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67957196"/>
        <w:docPartObj>
          <w:docPartGallery w:val="Cover Pages"/>
          <w:docPartUnique/>
        </w:docPartObj>
      </w:sdtPr>
      <w:sdtEndPr>
        <w:rPr>
          <w:rFonts w:ascii="Times New Roman" w:hAnsi="Times New Roman" w:cs="Times New Roman"/>
          <w:b/>
          <w:bCs/>
          <w:color w:val="C8A64C"/>
          <w:sz w:val="48"/>
          <w:szCs w:val="48"/>
        </w:rPr>
      </w:sdtEndPr>
      <w:sdtContent>
        <w:p w14:paraId="181F9E1E" w14:textId="719EB4DA" w:rsidR="00F70097" w:rsidRDefault="00F70097"/>
        <w:p w14:paraId="44E24DCD" w14:textId="708CFADD" w:rsidR="00F70097" w:rsidRDefault="009411BD">
          <w:pPr>
            <w:rPr>
              <w:rFonts w:ascii="Times New Roman" w:hAnsi="Times New Roman" w:cs="Times New Roman"/>
              <w:b/>
              <w:bCs/>
              <w:color w:val="C8A64C"/>
              <w:sz w:val="48"/>
              <w:szCs w:val="48"/>
            </w:rPr>
          </w:pPr>
          <w:r>
            <w:rPr>
              <w:rFonts w:ascii="Times New Roman" w:hAnsi="Times New Roman" w:cs="Times New Roman"/>
              <w:b/>
              <w:bCs/>
              <w:noProof/>
              <w:color w:val="C8A64C"/>
              <w:sz w:val="48"/>
              <w:szCs w:val="48"/>
            </w:rPr>
            <w:drawing>
              <wp:anchor distT="0" distB="0" distL="114300" distR="114300" simplePos="0" relativeHeight="251661312" behindDoc="0" locked="0" layoutInCell="1" allowOverlap="1" wp14:anchorId="7DBA8533" wp14:editId="0B6A7682">
                <wp:simplePos x="0" y="0"/>
                <wp:positionH relativeFrom="margin">
                  <wp:posOffset>3371215</wp:posOffset>
                </wp:positionH>
                <wp:positionV relativeFrom="paragraph">
                  <wp:posOffset>1829435</wp:posOffset>
                </wp:positionV>
                <wp:extent cx="2171700" cy="1457325"/>
                <wp:effectExtent l="0" t="0" r="0" b="9525"/>
                <wp:wrapSquare wrapText="bothSides"/>
                <wp:docPr id="35" name="Imagen 3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Text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2171700" cy="1457325"/>
                        </a:xfrm>
                        <a:prstGeom prst="rect">
                          <a:avLst/>
                        </a:prstGeom>
                      </pic:spPr>
                    </pic:pic>
                  </a:graphicData>
                </a:graphic>
              </wp:anchor>
            </w:drawing>
          </w:r>
          <w:r w:rsidR="00F70097">
            <w:rPr>
              <w:noProof/>
            </w:rPr>
            <mc:AlternateContent>
              <mc:Choice Requires="wps">
                <w:drawing>
                  <wp:anchor distT="0" distB="0" distL="114300" distR="114300" simplePos="0" relativeHeight="251660288" behindDoc="0" locked="0" layoutInCell="1" allowOverlap="1" wp14:anchorId="5664DD30" wp14:editId="3B5D9FBA">
                    <wp:simplePos x="0" y="0"/>
                    <wp:positionH relativeFrom="page">
                      <wp:posOffset>1200150</wp:posOffset>
                    </wp:positionH>
                    <wp:positionV relativeFrom="page">
                      <wp:posOffset>4352925</wp:posOffset>
                    </wp:positionV>
                    <wp:extent cx="5753100" cy="4762500"/>
                    <wp:effectExtent l="0" t="0" r="13335" b="0"/>
                    <wp:wrapSquare wrapText="bothSides"/>
                    <wp:docPr id="113" name="Cuadro de texto 113"/>
                    <wp:cNvGraphicFramePr/>
                    <a:graphic xmlns:a="http://schemas.openxmlformats.org/drawingml/2006/main">
                      <a:graphicData uri="http://schemas.microsoft.com/office/word/2010/wordprocessingShape">
                        <wps:wsp>
                          <wps:cNvSpPr txBox="1"/>
                          <wps:spPr>
                            <a:xfrm>
                              <a:off x="0" y="0"/>
                              <a:ext cx="5753100" cy="476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664BF5" w14:textId="3CA92708" w:rsidR="00F70097" w:rsidRPr="00F70097" w:rsidRDefault="00000000">
                                <w:pPr>
                                  <w:pStyle w:val="Sinespaciado"/>
                                  <w:jc w:val="right"/>
                                  <w:rPr>
                                    <w:caps/>
                                    <w:color w:val="17365D" w:themeColor="text2" w:themeShade="BF"/>
                                    <w:sz w:val="96"/>
                                    <w:szCs w:val="96"/>
                                  </w:rPr>
                                </w:pPr>
                                <w:sdt>
                                  <w:sdtPr>
                                    <w:rPr>
                                      <w:rFonts w:ascii="Times New Roman" w:hAnsi="Times New Roman" w:cs="Times New Roman"/>
                                      <w:sz w:val="96"/>
                                      <w:szCs w:val="96"/>
                                    </w:rPr>
                                    <w:alias w:val="Título"/>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40934">
                                      <w:rPr>
                                        <w:rFonts w:ascii="Times New Roman" w:hAnsi="Times New Roman" w:cs="Times New Roman"/>
                                        <w:sz w:val="96"/>
                                        <w:szCs w:val="96"/>
                                      </w:rPr>
                                      <w:t>PROGRAMA POLÍTICO</w:t>
                                    </w:r>
                                  </w:sdtContent>
                                </w:sdt>
                              </w:p>
                              <w:sdt>
                                <w:sdtPr>
                                  <w:rPr>
                                    <w:rFonts w:ascii="Times New Roman" w:hAnsi="Times New Roman" w:cs="Times New Roman"/>
                                    <w:b/>
                                    <w:bCs/>
                                    <w:color w:val="CFA336"/>
                                    <w:sz w:val="96"/>
                                    <w:szCs w:val="96"/>
                                  </w:rPr>
                                  <w:alias w:val="Subtítulo"/>
                                  <w:tag w:val=""/>
                                  <w:id w:val="1615247542"/>
                                  <w:dataBinding w:prefixMappings="xmlns:ns0='http://purl.org/dc/elements/1.1/' xmlns:ns1='http://schemas.openxmlformats.org/package/2006/metadata/core-properties' " w:xpath="/ns1:coreProperties[1]/ns0:subject[1]" w:storeItemID="{6C3C8BC8-F283-45AE-878A-BAB7291924A1}"/>
                                  <w:text/>
                                </w:sdtPr>
                                <w:sdtContent>
                                  <w:p w14:paraId="267CADAD" w14:textId="31410108" w:rsidR="00F70097" w:rsidRDefault="00A40934">
                                    <w:pPr>
                                      <w:pStyle w:val="Sinespaciado"/>
                                      <w:jc w:val="right"/>
                                      <w:rPr>
                                        <w:smallCaps/>
                                        <w:color w:val="1F497D" w:themeColor="text2"/>
                                        <w:sz w:val="36"/>
                                        <w:szCs w:val="36"/>
                                      </w:rPr>
                                    </w:pPr>
                                    <w:r>
                                      <w:rPr>
                                        <w:rFonts w:ascii="Times New Roman" w:hAnsi="Times New Roman" w:cs="Times New Roman"/>
                                        <w:b/>
                                        <w:bCs/>
                                        <w:color w:val="CFA336"/>
                                        <w:sz w:val="96"/>
                                        <w:szCs w:val="96"/>
                                      </w:rPr>
                                      <w:t>Política Científica y Justicia Global</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664DD30" id="_x0000_t202" coordsize="21600,21600" o:spt="202" path="m,l,21600r21600,l21600,xe">
                    <v:stroke joinstyle="miter"/>
                    <v:path gradientshapeok="t" o:connecttype="rect"/>
                  </v:shapetype>
                  <v:shape id="Cuadro de texto 113" o:spid="_x0000_s1026" type="#_x0000_t202" style="position:absolute;margin-left:94.5pt;margin-top:342.75pt;width:453pt;height:37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" filled="f" stroked="f" strokeweight=".5pt">
                    <v:textbox inset="0,0,0,0">
                      <w:txbxContent>
                        <w:p w14:paraId="23664BF5" w14:textId="3CA92708" w:rsidR="00F70097" w:rsidRPr="00F70097" w:rsidRDefault="00000000">
                          <w:pPr>
                            <w:pStyle w:val="Sinespaciado"/>
                            <w:jc w:val="right"/>
                            <w:rPr>
                              <w:caps/>
                              <w:color w:val="17365D" w:themeColor="text2" w:themeShade="BF"/>
                              <w:sz w:val="96"/>
                              <w:szCs w:val="96"/>
                            </w:rPr>
                          </w:pPr>
                          <w:sdt>
                            <w:sdtPr>
                              <w:rPr>
                                <w:rFonts w:ascii="Times New Roman" w:hAnsi="Times New Roman" w:cs="Times New Roman"/>
                                <w:sz w:val="96"/>
                                <w:szCs w:val="96"/>
                              </w:rPr>
                              <w:alias w:val="Título"/>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40934">
                                <w:rPr>
                                  <w:rFonts w:ascii="Times New Roman" w:hAnsi="Times New Roman" w:cs="Times New Roman"/>
                                  <w:sz w:val="96"/>
                                  <w:szCs w:val="96"/>
                                </w:rPr>
                                <w:t>PROGRAMA POLÍTICO</w:t>
                              </w:r>
                            </w:sdtContent>
                          </w:sdt>
                        </w:p>
                        <w:sdt>
                          <w:sdtPr>
                            <w:rPr>
                              <w:rFonts w:ascii="Times New Roman" w:hAnsi="Times New Roman" w:cs="Times New Roman"/>
                              <w:b/>
                              <w:bCs/>
                              <w:color w:val="CFA336"/>
                              <w:sz w:val="96"/>
                              <w:szCs w:val="96"/>
                            </w:rPr>
                            <w:alias w:val="Subtítulo"/>
                            <w:tag w:val=""/>
                            <w:id w:val="1615247542"/>
                            <w:dataBinding w:prefixMappings="xmlns:ns0='http://purl.org/dc/elements/1.1/' xmlns:ns1='http://schemas.openxmlformats.org/package/2006/metadata/core-properties' " w:xpath="/ns1:coreProperties[1]/ns0:subject[1]" w:storeItemID="{6C3C8BC8-F283-45AE-878A-BAB7291924A1}"/>
                            <w:text/>
                          </w:sdtPr>
                          <w:sdtContent>
                            <w:p w14:paraId="267CADAD" w14:textId="31410108" w:rsidR="00F70097" w:rsidRDefault="00A40934">
                              <w:pPr>
                                <w:pStyle w:val="Sinespaciado"/>
                                <w:jc w:val="right"/>
                                <w:rPr>
                                  <w:smallCaps/>
                                  <w:color w:val="1F497D" w:themeColor="text2"/>
                                  <w:sz w:val="36"/>
                                  <w:szCs w:val="36"/>
                                </w:rPr>
                              </w:pPr>
                              <w:r>
                                <w:rPr>
                                  <w:rFonts w:ascii="Times New Roman" w:hAnsi="Times New Roman" w:cs="Times New Roman"/>
                                  <w:b/>
                                  <w:bCs/>
                                  <w:color w:val="CFA336"/>
                                  <w:sz w:val="96"/>
                                  <w:szCs w:val="96"/>
                                </w:rPr>
                                <w:t>Política Científica y Justicia Global</w:t>
                              </w:r>
                            </w:p>
                          </w:sdtContent>
                        </w:sdt>
                      </w:txbxContent>
                    </v:textbox>
                    <w10:wrap type="square" anchorx="page" anchory="page"/>
                  </v:shape>
                </w:pict>
              </mc:Fallback>
            </mc:AlternateContent>
          </w:r>
          <w:r w:rsidR="00F70097">
            <w:rPr>
              <w:noProof/>
            </w:rPr>
            <mc:AlternateContent>
              <mc:Choice Requires="wpg">
                <w:drawing>
                  <wp:anchor distT="0" distB="0" distL="114300" distR="114300" simplePos="0" relativeHeight="251659264" behindDoc="0" locked="0" layoutInCell="1" allowOverlap="1" wp14:anchorId="1D3BD85C" wp14:editId="0DBDFE49">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ángulo 115"/>
                            <wps:cNvSpPr/>
                            <wps:spPr>
                              <a:xfrm>
                                <a:off x="0" y="0"/>
                                <a:ext cx="228600" cy="8782050"/>
                              </a:xfrm>
                              <a:prstGeom prst="rect">
                                <a:avLst/>
                              </a:prstGeom>
                              <a:gradFill flip="none" rotWithShape="1">
                                <a:gsLst>
                                  <a:gs pos="0">
                                    <a:srgbClr val="C8A64C">
                                      <a:shade val="30000"/>
                                      <a:satMod val="115000"/>
                                    </a:srgbClr>
                                  </a:gs>
                                  <a:gs pos="50000">
                                    <a:srgbClr val="C8A64C">
                                      <a:shade val="67500"/>
                                      <a:satMod val="115000"/>
                                    </a:srgbClr>
                                  </a:gs>
                                  <a:gs pos="100000">
                                    <a:srgbClr val="C8A64C">
                                      <a:shade val="100000"/>
                                      <a:satMod val="115000"/>
                                    </a:srgbClr>
                                  </a:gs>
                                </a:gsLst>
                                <a:lin ang="189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solidFill>
                                <a:srgbClr val="C8A6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FDBBC3A" id="Grupo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">
                    <v:rect id="Rectángul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" fillcolor="#796223" stroked="f" strokeweight="2pt">
                      <v:fill color2="#d1aa43" rotate="t" angle="135" colors="0 #796223;.5 #b08e37;1 #d1aa43" focus="100%" type="gradient"/>
                    </v:rect>
                    <v:rect id="Rectángul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" fillcolor="#c8a64c" stroked="f" strokeweight="2pt">
                      <o:lock v:ext="edit" aspectratio="t"/>
                    </v:rect>
                    <w10:wrap anchorx="page" anchory="page"/>
                  </v:group>
                </w:pict>
              </mc:Fallback>
            </mc:AlternateContent>
          </w:r>
          <w:r w:rsidR="00F70097">
            <w:rPr>
              <w:rFonts w:ascii="Times New Roman" w:hAnsi="Times New Roman" w:cs="Times New Roman"/>
              <w:b/>
              <w:bCs/>
              <w:color w:val="C8A64C"/>
              <w:sz w:val="48"/>
              <w:szCs w:val="48"/>
            </w:rPr>
            <w:br w:type="page"/>
          </w:r>
        </w:p>
      </w:sdtContent>
    </w:sdt>
    <w:p w14:paraId="0515B9CB" w14:textId="7DE5B0A3" w:rsidR="009478A3" w:rsidRPr="009478A3" w:rsidRDefault="00912B73" w:rsidP="009478A3">
      <w:pPr>
        <w:pStyle w:val="Ttulo1"/>
        <w:spacing w:line="360" w:lineRule="auto"/>
        <w:rPr>
          <w:rFonts w:ascii="Times New Roman" w:hAnsi="Times New Roman" w:cs="Times New Roman"/>
          <w:b/>
          <w:bCs/>
          <w:color w:val="C8A64C"/>
          <w:sz w:val="48"/>
          <w:szCs w:val="48"/>
        </w:rPr>
      </w:pPr>
      <w:bookmarkStart w:id="0" w:name="_Toc107999928"/>
      <w:r w:rsidRPr="009478A3">
        <w:rPr>
          <w:rFonts w:ascii="Times New Roman" w:hAnsi="Times New Roman" w:cs="Times New Roman"/>
          <w:b/>
          <w:bCs/>
          <w:color w:val="C8A64C"/>
          <w:sz w:val="48"/>
          <w:szCs w:val="48"/>
        </w:rPr>
        <w:lastRenderedPageBreak/>
        <w:t>Í</w:t>
      </w:r>
      <w:r w:rsidR="005D69A8">
        <w:rPr>
          <w:rFonts w:ascii="Times New Roman" w:hAnsi="Times New Roman" w:cs="Times New Roman"/>
          <w:b/>
          <w:bCs/>
          <w:color w:val="C8A64C"/>
          <w:sz w:val="48"/>
          <w:szCs w:val="48"/>
        </w:rPr>
        <w:t>ndice</w:t>
      </w:r>
      <w:bookmarkEnd w:id="0"/>
    </w:p>
    <w:p w14:paraId="0708414E" w14:textId="384ED43E" w:rsidR="005D69A8" w:rsidRDefault="009478A3">
      <w:pPr>
        <w:pStyle w:val="TDC1"/>
        <w:tabs>
          <w:tab w:val="right" w:leader="dot" w:pos="8494"/>
        </w:tabs>
        <w:rPr>
          <w:rFonts w:eastAsiaTheme="minorEastAsia"/>
          <w:noProof/>
          <w:lang w:eastAsia="es-ES"/>
        </w:rPr>
      </w:pPr>
      <w:r w:rsidRPr="009478A3">
        <w:rPr>
          <w:rFonts w:ascii="Times New Roman" w:hAnsi="Times New Roman" w:cs="Times New Roman"/>
        </w:rPr>
        <w:fldChar w:fldCharType="begin"/>
      </w:r>
      <w:r w:rsidRPr="009478A3">
        <w:rPr>
          <w:rFonts w:ascii="Times New Roman" w:hAnsi="Times New Roman" w:cs="Times New Roman"/>
        </w:rPr>
        <w:instrText xml:space="preserve"> TOC \o "1-3" \h \z \u </w:instrText>
      </w:r>
      <w:r w:rsidRPr="009478A3">
        <w:rPr>
          <w:rFonts w:ascii="Times New Roman" w:hAnsi="Times New Roman" w:cs="Times New Roman"/>
        </w:rPr>
        <w:fldChar w:fldCharType="separate"/>
      </w:r>
      <w:hyperlink w:anchor="_Toc107999928" w:history="1">
        <w:r w:rsidR="005D69A8" w:rsidRPr="004560C0">
          <w:rPr>
            <w:rStyle w:val="Hipervnculo"/>
            <w:rFonts w:ascii="Times New Roman" w:hAnsi="Times New Roman" w:cs="Times New Roman"/>
            <w:b/>
            <w:bCs/>
            <w:noProof/>
          </w:rPr>
          <w:t>Índice</w:t>
        </w:r>
        <w:r w:rsidR="005D69A8">
          <w:rPr>
            <w:noProof/>
            <w:webHidden/>
          </w:rPr>
          <w:tab/>
        </w:r>
        <w:r w:rsidR="005D69A8">
          <w:rPr>
            <w:noProof/>
            <w:webHidden/>
          </w:rPr>
          <w:fldChar w:fldCharType="begin"/>
        </w:r>
        <w:r w:rsidR="005D69A8">
          <w:rPr>
            <w:noProof/>
            <w:webHidden/>
          </w:rPr>
          <w:instrText xml:space="preserve"> PAGEREF _Toc107999928 \h </w:instrText>
        </w:r>
        <w:r w:rsidR="005D69A8">
          <w:rPr>
            <w:noProof/>
            <w:webHidden/>
          </w:rPr>
        </w:r>
        <w:r w:rsidR="005D69A8">
          <w:rPr>
            <w:noProof/>
            <w:webHidden/>
          </w:rPr>
          <w:fldChar w:fldCharType="separate"/>
        </w:r>
        <w:r w:rsidR="005D69A8">
          <w:rPr>
            <w:noProof/>
            <w:webHidden/>
          </w:rPr>
          <w:t>1</w:t>
        </w:r>
        <w:r w:rsidR="005D69A8">
          <w:rPr>
            <w:noProof/>
            <w:webHidden/>
          </w:rPr>
          <w:fldChar w:fldCharType="end"/>
        </w:r>
      </w:hyperlink>
    </w:p>
    <w:p w14:paraId="62BDF978" w14:textId="37C5486B" w:rsidR="005D69A8" w:rsidRDefault="00000000">
      <w:pPr>
        <w:pStyle w:val="TDC1"/>
        <w:tabs>
          <w:tab w:val="right" w:leader="dot" w:pos="8494"/>
        </w:tabs>
        <w:rPr>
          <w:rFonts w:eastAsiaTheme="minorEastAsia"/>
          <w:noProof/>
          <w:lang w:eastAsia="es-ES"/>
        </w:rPr>
      </w:pPr>
      <w:hyperlink w:anchor="_Toc107999929" w:history="1">
        <w:r w:rsidR="005D69A8" w:rsidRPr="004560C0">
          <w:rPr>
            <w:rStyle w:val="Hipervnculo"/>
            <w:rFonts w:ascii="Times New Roman" w:hAnsi="Times New Roman" w:cs="Times New Roman"/>
            <w:b/>
            <w:bCs/>
            <w:noProof/>
          </w:rPr>
          <w:t>Introducción</w:t>
        </w:r>
        <w:r w:rsidR="005D69A8">
          <w:rPr>
            <w:noProof/>
            <w:webHidden/>
          </w:rPr>
          <w:tab/>
        </w:r>
        <w:r w:rsidR="005D69A8">
          <w:rPr>
            <w:noProof/>
            <w:webHidden/>
          </w:rPr>
          <w:fldChar w:fldCharType="begin"/>
        </w:r>
        <w:r w:rsidR="005D69A8">
          <w:rPr>
            <w:noProof/>
            <w:webHidden/>
          </w:rPr>
          <w:instrText xml:space="preserve"> PAGEREF _Toc107999929 \h </w:instrText>
        </w:r>
        <w:r w:rsidR="005D69A8">
          <w:rPr>
            <w:noProof/>
            <w:webHidden/>
          </w:rPr>
        </w:r>
        <w:r w:rsidR="005D69A8">
          <w:rPr>
            <w:noProof/>
            <w:webHidden/>
          </w:rPr>
          <w:fldChar w:fldCharType="separate"/>
        </w:r>
        <w:r w:rsidR="005D69A8">
          <w:rPr>
            <w:noProof/>
            <w:webHidden/>
          </w:rPr>
          <w:t>2</w:t>
        </w:r>
        <w:r w:rsidR="005D69A8">
          <w:rPr>
            <w:noProof/>
            <w:webHidden/>
          </w:rPr>
          <w:fldChar w:fldCharType="end"/>
        </w:r>
      </w:hyperlink>
    </w:p>
    <w:p w14:paraId="2D1849E9" w14:textId="7A1DBC33" w:rsidR="005D69A8" w:rsidRDefault="00000000">
      <w:pPr>
        <w:pStyle w:val="TDC1"/>
        <w:tabs>
          <w:tab w:val="right" w:leader="dot" w:pos="8494"/>
        </w:tabs>
        <w:rPr>
          <w:rFonts w:eastAsiaTheme="minorEastAsia"/>
          <w:noProof/>
          <w:lang w:eastAsia="es-ES"/>
        </w:rPr>
      </w:pPr>
      <w:hyperlink w:anchor="_Toc107999930" w:history="1">
        <w:r w:rsidR="005D69A8" w:rsidRPr="004560C0">
          <w:rPr>
            <w:rStyle w:val="Hipervnculo"/>
            <w:rFonts w:ascii="Times New Roman" w:hAnsi="Times New Roman" w:cs="Times New Roman"/>
            <w:b/>
            <w:bCs/>
            <w:noProof/>
          </w:rPr>
          <w:t>· Capítulo I ·</w:t>
        </w:r>
        <w:r w:rsidR="005D69A8">
          <w:rPr>
            <w:noProof/>
            <w:webHidden/>
          </w:rPr>
          <w:tab/>
        </w:r>
        <w:r w:rsidR="005D69A8">
          <w:rPr>
            <w:noProof/>
            <w:webHidden/>
          </w:rPr>
          <w:fldChar w:fldCharType="begin"/>
        </w:r>
        <w:r w:rsidR="005D69A8">
          <w:rPr>
            <w:noProof/>
            <w:webHidden/>
          </w:rPr>
          <w:instrText xml:space="preserve"> PAGEREF _Toc107999930 \h </w:instrText>
        </w:r>
        <w:r w:rsidR="005D69A8">
          <w:rPr>
            <w:noProof/>
            <w:webHidden/>
          </w:rPr>
        </w:r>
        <w:r w:rsidR="005D69A8">
          <w:rPr>
            <w:noProof/>
            <w:webHidden/>
          </w:rPr>
          <w:fldChar w:fldCharType="separate"/>
        </w:r>
        <w:r w:rsidR="005D69A8">
          <w:rPr>
            <w:noProof/>
            <w:webHidden/>
          </w:rPr>
          <w:t>3</w:t>
        </w:r>
        <w:r w:rsidR="005D69A8">
          <w:rPr>
            <w:noProof/>
            <w:webHidden/>
          </w:rPr>
          <w:fldChar w:fldCharType="end"/>
        </w:r>
      </w:hyperlink>
    </w:p>
    <w:p w14:paraId="17D836E7" w14:textId="3961BFC1" w:rsidR="005D69A8" w:rsidRDefault="00000000">
      <w:pPr>
        <w:pStyle w:val="TDC3"/>
        <w:tabs>
          <w:tab w:val="right" w:leader="dot" w:pos="8494"/>
        </w:tabs>
        <w:rPr>
          <w:rFonts w:eastAsiaTheme="minorEastAsia"/>
          <w:noProof/>
          <w:lang w:eastAsia="es-ES"/>
        </w:rPr>
      </w:pPr>
      <w:hyperlink w:anchor="_Toc107999931" w:history="1">
        <w:r w:rsidR="005D69A8" w:rsidRPr="004560C0">
          <w:rPr>
            <w:rStyle w:val="Hipervnculo"/>
            <w:rFonts w:ascii="Times New Roman" w:hAnsi="Times New Roman" w:cs="Times New Roman"/>
            <w:noProof/>
          </w:rPr>
          <w:t>Política nacional acerca de los poderes del estado</w:t>
        </w:r>
        <w:r w:rsidR="005D69A8">
          <w:rPr>
            <w:noProof/>
            <w:webHidden/>
          </w:rPr>
          <w:tab/>
        </w:r>
        <w:r w:rsidR="005D69A8">
          <w:rPr>
            <w:noProof/>
            <w:webHidden/>
          </w:rPr>
          <w:fldChar w:fldCharType="begin"/>
        </w:r>
        <w:r w:rsidR="005D69A8">
          <w:rPr>
            <w:noProof/>
            <w:webHidden/>
          </w:rPr>
          <w:instrText xml:space="preserve"> PAGEREF _Toc107999931 \h </w:instrText>
        </w:r>
        <w:r w:rsidR="005D69A8">
          <w:rPr>
            <w:noProof/>
            <w:webHidden/>
          </w:rPr>
        </w:r>
        <w:r w:rsidR="005D69A8">
          <w:rPr>
            <w:noProof/>
            <w:webHidden/>
          </w:rPr>
          <w:fldChar w:fldCharType="separate"/>
        </w:r>
        <w:r w:rsidR="005D69A8">
          <w:rPr>
            <w:noProof/>
            <w:webHidden/>
          </w:rPr>
          <w:t>3</w:t>
        </w:r>
        <w:r w:rsidR="005D69A8">
          <w:rPr>
            <w:noProof/>
            <w:webHidden/>
          </w:rPr>
          <w:fldChar w:fldCharType="end"/>
        </w:r>
      </w:hyperlink>
    </w:p>
    <w:p w14:paraId="5CBF0BCA" w14:textId="20E9B876" w:rsidR="005D69A8" w:rsidRDefault="00000000">
      <w:pPr>
        <w:pStyle w:val="TDC1"/>
        <w:tabs>
          <w:tab w:val="right" w:leader="dot" w:pos="8494"/>
        </w:tabs>
        <w:rPr>
          <w:rFonts w:eastAsiaTheme="minorEastAsia"/>
          <w:noProof/>
          <w:lang w:eastAsia="es-ES"/>
        </w:rPr>
      </w:pPr>
      <w:hyperlink w:anchor="_Toc107999932" w:history="1">
        <w:r w:rsidR="005D69A8" w:rsidRPr="004560C0">
          <w:rPr>
            <w:rStyle w:val="Hipervnculo"/>
            <w:rFonts w:ascii="Times New Roman" w:hAnsi="Times New Roman" w:cs="Times New Roman"/>
            <w:b/>
            <w:bCs/>
            <w:noProof/>
          </w:rPr>
          <w:t>· Capítulo II ·</w:t>
        </w:r>
        <w:r w:rsidR="005D69A8">
          <w:rPr>
            <w:noProof/>
            <w:webHidden/>
          </w:rPr>
          <w:tab/>
        </w:r>
        <w:r w:rsidR="005D69A8">
          <w:rPr>
            <w:noProof/>
            <w:webHidden/>
          </w:rPr>
          <w:fldChar w:fldCharType="begin"/>
        </w:r>
        <w:r w:rsidR="005D69A8">
          <w:rPr>
            <w:noProof/>
            <w:webHidden/>
          </w:rPr>
          <w:instrText xml:space="preserve"> PAGEREF _Toc107999932 \h </w:instrText>
        </w:r>
        <w:r w:rsidR="005D69A8">
          <w:rPr>
            <w:noProof/>
            <w:webHidden/>
          </w:rPr>
        </w:r>
        <w:r w:rsidR="005D69A8">
          <w:rPr>
            <w:noProof/>
            <w:webHidden/>
          </w:rPr>
          <w:fldChar w:fldCharType="separate"/>
        </w:r>
        <w:r w:rsidR="005D69A8">
          <w:rPr>
            <w:noProof/>
            <w:webHidden/>
          </w:rPr>
          <w:t>4</w:t>
        </w:r>
        <w:r w:rsidR="005D69A8">
          <w:rPr>
            <w:noProof/>
            <w:webHidden/>
          </w:rPr>
          <w:fldChar w:fldCharType="end"/>
        </w:r>
      </w:hyperlink>
    </w:p>
    <w:p w14:paraId="2834365A" w14:textId="64E820F0" w:rsidR="005D69A8" w:rsidRDefault="00000000">
      <w:pPr>
        <w:pStyle w:val="TDC3"/>
        <w:tabs>
          <w:tab w:val="right" w:leader="dot" w:pos="8494"/>
        </w:tabs>
        <w:rPr>
          <w:rFonts w:eastAsiaTheme="minorEastAsia"/>
          <w:noProof/>
          <w:lang w:eastAsia="es-ES"/>
        </w:rPr>
      </w:pPr>
      <w:hyperlink w:anchor="_Toc107999933" w:history="1">
        <w:r w:rsidR="005D69A8" w:rsidRPr="004560C0">
          <w:rPr>
            <w:rStyle w:val="Hipervnculo"/>
            <w:rFonts w:ascii="Times New Roman" w:hAnsi="Times New Roman" w:cs="Times New Roman"/>
            <w:noProof/>
          </w:rPr>
          <w:t>Política Nacional acerca de la administración del Estado</w:t>
        </w:r>
        <w:r w:rsidR="005D69A8">
          <w:rPr>
            <w:noProof/>
            <w:webHidden/>
          </w:rPr>
          <w:tab/>
        </w:r>
        <w:r w:rsidR="005D69A8">
          <w:rPr>
            <w:noProof/>
            <w:webHidden/>
          </w:rPr>
          <w:fldChar w:fldCharType="begin"/>
        </w:r>
        <w:r w:rsidR="005D69A8">
          <w:rPr>
            <w:noProof/>
            <w:webHidden/>
          </w:rPr>
          <w:instrText xml:space="preserve"> PAGEREF _Toc107999933 \h </w:instrText>
        </w:r>
        <w:r w:rsidR="005D69A8">
          <w:rPr>
            <w:noProof/>
            <w:webHidden/>
          </w:rPr>
        </w:r>
        <w:r w:rsidR="005D69A8">
          <w:rPr>
            <w:noProof/>
            <w:webHidden/>
          </w:rPr>
          <w:fldChar w:fldCharType="separate"/>
        </w:r>
        <w:r w:rsidR="005D69A8">
          <w:rPr>
            <w:noProof/>
            <w:webHidden/>
          </w:rPr>
          <w:t>4</w:t>
        </w:r>
        <w:r w:rsidR="005D69A8">
          <w:rPr>
            <w:noProof/>
            <w:webHidden/>
          </w:rPr>
          <w:fldChar w:fldCharType="end"/>
        </w:r>
      </w:hyperlink>
    </w:p>
    <w:p w14:paraId="7615D8BC" w14:textId="391EDA0E" w:rsidR="005D69A8" w:rsidRDefault="00000000">
      <w:pPr>
        <w:pStyle w:val="TDC1"/>
        <w:tabs>
          <w:tab w:val="right" w:leader="dot" w:pos="8494"/>
        </w:tabs>
        <w:rPr>
          <w:rFonts w:eastAsiaTheme="minorEastAsia"/>
          <w:noProof/>
          <w:lang w:eastAsia="es-ES"/>
        </w:rPr>
      </w:pPr>
      <w:hyperlink w:anchor="_Toc107999934" w:history="1">
        <w:r w:rsidR="005D69A8" w:rsidRPr="004560C0">
          <w:rPr>
            <w:rStyle w:val="Hipervnculo"/>
            <w:rFonts w:ascii="Times New Roman" w:hAnsi="Times New Roman" w:cs="Times New Roman"/>
            <w:b/>
            <w:bCs/>
            <w:noProof/>
          </w:rPr>
          <w:t>· Capítulo III ·</w:t>
        </w:r>
        <w:r w:rsidR="005D69A8">
          <w:rPr>
            <w:noProof/>
            <w:webHidden/>
          </w:rPr>
          <w:tab/>
        </w:r>
        <w:r w:rsidR="005D69A8">
          <w:rPr>
            <w:noProof/>
            <w:webHidden/>
          </w:rPr>
          <w:fldChar w:fldCharType="begin"/>
        </w:r>
        <w:r w:rsidR="005D69A8">
          <w:rPr>
            <w:noProof/>
            <w:webHidden/>
          </w:rPr>
          <w:instrText xml:space="preserve"> PAGEREF _Toc107999934 \h </w:instrText>
        </w:r>
        <w:r w:rsidR="005D69A8">
          <w:rPr>
            <w:noProof/>
            <w:webHidden/>
          </w:rPr>
        </w:r>
        <w:r w:rsidR="005D69A8">
          <w:rPr>
            <w:noProof/>
            <w:webHidden/>
          </w:rPr>
          <w:fldChar w:fldCharType="separate"/>
        </w:r>
        <w:r w:rsidR="005D69A8">
          <w:rPr>
            <w:noProof/>
            <w:webHidden/>
          </w:rPr>
          <w:t>6</w:t>
        </w:r>
        <w:r w:rsidR="005D69A8">
          <w:rPr>
            <w:noProof/>
            <w:webHidden/>
          </w:rPr>
          <w:fldChar w:fldCharType="end"/>
        </w:r>
      </w:hyperlink>
    </w:p>
    <w:p w14:paraId="3F288D6C" w14:textId="152C2927" w:rsidR="005D69A8" w:rsidRDefault="00000000">
      <w:pPr>
        <w:pStyle w:val="TDC3"/>
        <w:tabs>
          <w:tab w:val="right" w:leader="dot" w:pos="8494"/>
        </w:tabs>
        <w:rPr>
          <w:rFonts w:eastAsiaTheme="minorEastAsia"/>
          <w:noProof/>
          <w:lang w:eastAsia="es-ES"/>
        </w:rPr>
      </w:pPr>
      <w:hyperlink w:anchor="_Toc107999935" w:history="1">
        <w:r w:rsidR="005D69A8" w:rsidRPr="004560C0">
          <w:rPr>
            <w:rStyle w:val="Hipervnculo"/>
            <w:rFonts w:ascii="Times New Roman" w:hAnsi="Times New Roman" w:cs="Times New Roman"/>
            <w:noProof/>
          </w:rPr>
          <w:t>Política Global</w:t>
        </w:r>
        <w:r w:rsidR="005D69A8">
          <w:rPr>
            <w:noProof/>
            <w:webHidden/>
          </w:rPr>
          <w:tab/>
        </w:r>
        <w:r w:rsidR="005D69A8">
          <w:rPr>
            <w:noProof/>
            <w:webHidden/>
          </w:rPr>
          <w:fldChar w:fldCharType="begin"/>
        </w:r>
        <w:r w:rsidR="005D69A8">
          <w:rPr>
            <w:noProof/>
            <w:webHidden/>
          </w:rPr>
          <w:instrText xml:space="preserve"> PAGEREF _Toc107999935 \h </w:instrText>
        </w:r>
        <w:r w:rsidR="005D69A8">
          <w:rPr>
            <w:noProof/>
            <w:webHidden/>
          </w:rPr>
        </w:r>
        <w:r w:rsidR="005D69A8">
          <w:rPr>
            <w:noProof/>
            <w:webHidden/>
          </w:rPr>
          <w:fldChar w:fldCharType="separate"/>
        </w:r>
        <w:r w:rsidR="005D69A8">
          <w:rPr>
            <w:noProof/>
            <w:webHidden/>
          </w:rPr>
          <w:t>6</w:t>
        </w:r>
        <w:r w:rsidR="005D69A8">
          <w:rPr>
            <w:noProof/>
            <w:webHidden/>
          </w:rPr>
          <w:fldChar w:fldCharType="end"/>
        </w:r>
      </w:hyperlink>
    </w:p>
    <w:p w14:paraId="11C63C15" w14:textId="4946017A" w:rsidR="005D69A8" w:rsidRDefault="00000000">
      <w:pPr>
        <w:pStyle w:val="TDC1"/>
        <w:tabs>
          <w:tab w:val="right" w:leader="dot" w:pos="8494"/>
        </w:tabs>
        <w:rPr>
          <w:rFonts w:eastAsiaTheme="minorEastAsia"/>
          <w:noProof/>
          <w:lang w:eastAsia="es-ES"/>
        </w:rPr>
      </w:pPr>
      <w:hyperlink w:anchor="_Toc107999936" w:history="1">
        <w:r w:rsidR="005D69A8" w:rsidRPr="004560C0">
          <w:rPr>
            <w:rStyle w:val="Hipervnculo"/>
            <w:rFonts w:ascii="Times New Roman" w:hAnsi="Times New Roman" w:cs="Times New Roman"/>
            <w:b/>
            <w:bCs/>
            <w:noProof/>
          </w:rPr>
          <w:t>· Capítulo IV ·</w:t>
        </w:r>
        <w:r w:rsidR="005D69A8">
          <w:rPr>
            <w:noProof/>
            <w:webHidden/>
          </w:rPr>
          <w:tab/>
        </w:r>
        <w:r w:rsidR="005D69A8">
          <w:rPr>
            <w:noProof/>
            <w:webHidden/>
          </w:rPr>
          <w:fldChar w:fldCharType="begin"/>
        </w:r>
        <w:r w:rsidR="005D69A8">
          <w:rPr>
            <w:noProof/>
            <w:webHidden/>
          </w:rPr>
          <w:instrText xml:space="preserve"> PAGEREF _Toc107999936 \h </w:instrText>
        </w:r>
        <w:r w:rsidR="005D69A8">
          <w:rPr>
            <w:noProof/>
            <w:webHidden/>
          </w:rPr>
        </w:r>
        <w:r w:rsidR="005D69A8">
          <w:rPr>
            <w:noProof/>
            <w:webHidden/>
          </w:rPr>
          <w:fldChar w:fldCharType="separate"/>
        </w:r>
        <w:r w:rsidR="005D69A8">
          <w:rPr>
            <w:noProof/>
            <w:webHidden/>
          </w:rPr>
          <w:t>7</w:t>
        </w:r>
        <w:r w:rsidR="005D69A8">
          <w:rPr>
            <w:noProof/>
            <w:webHidden/>
          </w:rPr>
          <w:fldChar w:fldCharType="end"/>
        </w:r>
      </w:hyperlink>
    </w:p>
    <w:p w14:paraId="7CFBAEEB" w14:textId="217CFEE6" w:rsidR="005D69A8" w:rsidRDefault="00000000">
      <w:pPr>
        <w:pStyle w:val="TDC3"/>
        <w:tabs>
          <w:tab w:val="right" w:leader="dot" w:pos="8494"/>
        </w:tabs>
        <w:rPr>
          <w:rFonts w:eastAsiaTheme="minorEastAsia"/>
          <w:noProof/>
          <w:lang w:eastAsia="es-ES"/>
        </w:rPr>
      </w:pPr>
      <w:hyperlink w:anchor="_Toc107999937" w:history="1">
        <w:r w:rsidR="005D69A8" w:rsidRPr="004560C0">
          <w:rPr>
            <w:rStyle w:val="Hipervnculo"/>
            <w:rFonts w:ascii="Times New Roman" w:hAnsi="Times New Roman" w:cs="Times New Roman"/>
            <w:noProof/>
          </w:rPr>
          <w:t>El Sáhara Occidental</w:t>
        </w:r>
        <w:r w:rsidR="005D69A8">
          <w:rPr>
            <w:noProof/>
            <w:webHidden/>
          </w:rPr>
          <w:tab/>
        </w:r>
        <w:r w:rsidR="005D69A8">
          <w:rPr>
            <w:noProof/>
            <w:webHidden/>
          </w:rPr>
          <w:fldChar w:fldCharType="begin"/>
        </w:r>
        <w:r w:rsidR="005D69A8">
          <w:rPr>
            <w:noProof/>
            <w:webHidden/>
          </w:rPr>
          <w:instrText xml:space="preserve"> PAGEREF _Toc107999937 \h </w:instrText>
        </w:r>
        <w:r w:rsidR="005D69A8">
          <w:rPr>
            <w:noProof/>
            <w:webHidden/>
          </w:rPr>
        </w:r>
        <w:r w:rsidR="005D69A8">
          <w:rPr>
            <w:noProof/>
            <w:webHidden/>
          </w:rPr>
          <w:fldChar w:fldCharType="separate"/>
        </w:r>
        <w:r w:rsidR="005D69A8">
          <w:rPr>
            <w:noProof/>
            <w:webHidden/>
          </w:rPr>
          <w:t>7</w:t>
        </w:r>
        <w:r w:rsidR="005D69A8">
          <w:rPr>
            <w:noProof/>
            <w:webHidden/>
          </w:rPr>
          <w:fldChar w:fldCharType="end"/>
        </w:r>
      </w:hyperlink>
    </w:p>
    <w:p w14:paraId="0C7DD1E6" w14:textId="5E725D8A" w:rsidR="009478A3" w:rsidRPr="009478A3" w:rsidRDefault="009478A3" w:rsidP="009478A3">
      <w:pPr>
        <w:spacing w:line="360" w:lineRule="auto"/>
        <w:rPr>
          <w:rFonts w:ascii="Times New Roman" w:hAnsi="Times New Roman" w:cs="Times New Roman"/>
        </w:rPr>
      </w:pPr>
      <w:r w:rsidRPr="009478A3">
        <w:rPr>
          <w:rFonts w:ascii="Times New Roman" w:hAnsi="Times New Roman" w:cs="Times New Roman"/>
        </w:rPr>
        <w:fldChar w:fldCharType="end"/>
      </w:r>
    </w:p>
    <w:p w14:paraId="66C70DAD" w14:textId="5379DCBA" w:rsidR="003D52DA" w:rsidRPr="009478A3" w:rsidRDefault="003D52DA" w:rsidP="009478A3">
      <w:pPr>
        <w:pStyle w:val="Ttulo1"/>
        <w:spacing w:line="360" w:lineRule="auto"/>
        <w:rPr>
          <w:rFonts w:ascii="Times New Roman" w:hAnsi="Times New Roman" w:cs="Times New Roman"/>
        </w:rPr>
      </w:pPr>
      <w:r w:rsidRPr="009478A3">
        <w:rPr>
          <w:rFonts w:ascii="Times New Roman" w:hAnsi="Times New Roman" w:cs="Times New Roman"/>
        </w:rPr>
        <w:br w:type="page"/>
      </w:r>
    </w:p>
    <w:p w14:paraId="61D5F0D6" w14:textId="563B8B2A" w:rsidR="006D0CA1" w:rsidRPr="00A40934" w:rsidRDefault="005D69A8" w:rsidP="00A40934">
      <w:pPr>
        <w:pStyle w:val="Ttulo1"/>
        <w:spacing w:line="240" w:lineRule="auto"/>
        <w:jc w:val="center"/>
        <w:rPr>
          <w:rFonts w:ascii="Times New Roman" w:hAnsi="Times New Roman" w:cs="Times New Roman"/>
          <w:b/>
          <w:bCs/>
          <w:color w:val="C8A64C"/>
          <w:sz w:val="72"/>
          <w:szCs w:val="72"/>
        </w:rPr>
      </w:pPr>
      <w:bookmarkStart w:id="1" w:name="_Toc107999929"/>
      <w:r>
        <w:rPr>
          <w:rFonts w:ascii="Times New Roman" w:hAnsi="Times New Roman" w:cs="Times New Roman"/>
          <w:b/>
          <w:bCs/>
          <w:color w:val="C8A64C"/>
          <w:sz w:val="72"/>
          <w:szCs w:val="72"/>
        </w:rPr>
        <w:lastRenderedPageBreak/>
        <w:t>Introducción</w:t>
      </w:r>
      <w:bookmarkEnd w:id="1"/>
    </w:p>
    <w:p w14:paraId="73AF7A12" w14:textId="25031379" w:rsidR="003D52DA" w:rsidRPr="009478A3" w:rsidRDefault="00A40934" w:rsidP="009478A3">
      <w:pPr>
        <w:spacing w:line="360" w:lineRule="auto"/>
        <w:rPr>
          <w:rFonts w:ascii="Times New Roman" w:hAnsi="Times New Roman" w:cs="Times New Roman"/>
        </w:rPr>
      </w:pPr>
      <w:r w:rsidRPr="00076DB2">
        <w:rPr>
          <w:rFonts w:ascii="Times New Roman" w:hAnsi="Times New Roman" w:cs="Times New Roman"/>
          <w:noProof/>
          <w:color w:val="C8A64C"/>
          <w:sz w:val="56"/>
          <w:szCs w:val="56"/>
        </w:rPr>
        <mc:AlternateContent>
          <mc:Choice Requires="wps">
            <w:drawing>
              <wp:anchor distT="0" distB="0" distL="114300" distR="114300" simplePos="0" relativeHeight="251666432" behindDoc="0" locked="0" layoutInCell="1" allowOverlap="1" wp14:anchorId="26627583" wp14:editId="69D246C0">
                <wp:simplePos x="0" y="0"/>
                <wp:positionH relativeFrom="margin">
                  <wp:align>center</wp:align>
                </wp:positionH>
                <wp:positionV relativeFrom="paragraph">
                  <wp:posOffset>199390</wp:posOffset>
                </wp:positionV>
                <wp:extent cx="1181100" cy="0"/>
                <wp:effectExtent l="0" t="19050" r="19050" b="19050"/>
                <wp:wrapNone/>
                <wp:docPr id="48" name="Conector recto 48"/>
                <wp:cNvGraphicFramePr/>
                <a:graphic xmlns:a="http://schemas.openxmlformats.org/drawingml/2006/main">
                  <a:graphicData uri="http://schemas.microsoft.com/office/word/2010/wordprocessingShape">
                    <wps:wsp>
                      <wps:cNvCnPr/>
                      <wps:spPr>
                        <a:xfrm>
                          <a:off x="0" y="0"/>
                          <a:ext cx="1181100" cy="0"/>
                        </a:xfrm>
                        <a:prstGeom prst="line">
                          <a:avLst/>
                        </a:prstGeom>
                        <a:ln w="38100">
                          <a:solidFill>
                            <a:srgbClr val="C8A6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912E2A" id="Conector recto 48"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15.7pt" to="9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" strokecolor="#c8a64c" strokeweight="3pt">
                <w10:wrap anchorx="margin"/>
              </v:line>
            </w:pict>
          </mc:Fallback>
        </mc:AlternateContent>
      </w:r>
    </w:p>
    <w:p w14:paraId="58FB3BEF" w14:textId="4A07B6F8" w:rsidR="00A40934" w:rsidRPr="005E0DC9" w:rsidRDefault="00921E01" w:rsidP="00A40934">
      <w:pPr>
        <w:pStyle w:val="NormalWeb"/>
        <w:spacing w:line="360" w:lineRule="auto"/>
      </w:pPr>
      <w:r>
        <w:rPr>
          <w:b/>
          <w:bCs/>
          <w:color w:val="000000" w:themeColor="text1"/>
        </w:rPr>
        <w:br/>
      </w:r>
      <w:r w:rsidR="00A40934" w:rsidRPr="005E0DC9">
        <w:t>El Partido Política Científica y Justicia Global, PCJG, representa una nueva forma de hacer política y nace con el propósito de intervenir en los nuevos cambios políticos para España y el mundo, marcando el inicio de una nueva era. PCJG, despega sin mirar atrás haciendo política de Estado para la Nación por encima de todos los intereses partidistas de izquierdas o derechas y de la inutilidad política de los gobiernos, así como de los partidos políticos existentes, avocados, por sí solos a su extinción, en un viejo sistema occidental que, crea pobreza y agoniza sin remedio. Este Partido no cree en el reparto de la riqueza sino en la creación de riqueza, especialmente en los sectores más deprimidos de la Nación. PCJG, parte para hacer política, de la sabiduría e inteligencia y se atiene a los hechos documentados y al rigor científico de los mismos, por encima de toda clase de ideologías, pensamientos y debates, carentes de fundamentos.</w:t>
      </w:r>
    </w:p>
    <w:p w14:paraId="393720C8" w14:textId="77777777" w:rsidR="00A40934" w:rsidRPr="005E0DC9" w:rsidRDefault="00A40934" w:rsidP="00A40934">
      <w:pPr>
        <w:pStyle w:val="NormalWeb"/>
        <w:spacing w:line="360" w:lineRule="auto"/>
      </w:pPr>
      <w:r w:rsidRPr="005E0DC9">
        <w:t xml:space="preserve">POLÍTICA CIENTÍFICA Y JUSTICIA GLOBAL (PCJG), </w:t>
      </w:r>
      <w:proofErr w:type="gramStart"/>
      <w:r w:rsidRPr="005E0DC9">
        <w:t>iniciará</w:t>
      </w:r>
      <w:proofErr w:type="gramEnd"/>
      <w:r w:rsidRPr="005E0DC9">
        <w:t xml:space="preserve"> por tanto, su gobierno, con la imposición del cumplimiento de la Constitución y del estado de derecho, como punto de partida para la reorganización del Estado.</w:t>
      </w:r>
    </w:p>
    <w:p w14:paraId="51E22B75" w14:textId="12F17426" w:rsidR="003D52DA" w:rsidRPr="009478A3" w:rsidRDefault="003D52DA" w:rsidP="00A40934">
      <w:pPr>
        <w:pStyle w:val="Ttulo4"/>
        <w:spacing w:line="360" w:lineRule="auto"/>
        <w:rPr>
          <w:rFonts w:ascii="Times New Roman" w:hAnsi="Times New Roman" w:cs="Times New Roman"/>
          <w:lang w:eastAsia="es-ES"/>
        </w:rPr>
      </w:pPr>
    </w:p>
    <w:p w14:paraId="4EE2B91A" w14:textId="6868B78D" w:rsidR="003D52DA" w:rsidRPr="009478A3" w:rsidRDefault="003D52DA" w:rsidP="009478A3">
      <w:pPr>
        <w:spacing w:line="360" w:lineRule="auto"/>
        <w:jc w:val="center"/>
        <w:rPr>
          <w:rFonts w:ascii="Times New Roman" w:hAnsi="Times New Roman" w:cs="Times New Roman"/>
          <w:lang w:eastAsia="es-ES"/>
        </w:rPr>
      </w:pPr>
    </w:p>
    <w:p w14:paraId="7B36E97F" w14:textId="77777777" w:rsidR="00E5733B" w:rsidRPr="009478A3" w:rsidRDefault="00E5733B" w:rsidP="009478A3">
      <w:pPr>
        <w:spacing w:line="360" w:lineRule="auto"/>
        <w:rPr>
          <w:rFonts w:ascii="Times New Roman" w:eastAsiaTheme="majorEastAsia" w:hAnsi="Times New Roman" w:cs="Times New Roman"/>
          <w:b/>
          <w:bCs/>
          <w:color w:val="000000" w:themeColor="text1"/>
          <w:sz w:val="24"/>
          <w:szCs w:val="24"/>
        </w:rPr>
      </w:pPr>
      <w:r w:rsidRPr="009478A3">
        <w:rPr>
          <w:rFonts w:ascii="Times New Roman" w:hAnsi="Times New Roman" w:cs="Times New Roman"/>
          <w:b/>
          <w:bCs/>
          <w:i/>
          <w:iCs/>
          <w:color w:val="000000" w:themeColor="text1"/>
          <w:sz w:val="24"/>
          <w:szCs w:val="24"/>
        </w:rPr>
        <w:br w:type="page"/>
      </w:r>
    </w:p>
    <w:p w14:paraId="2D234701" w14:textId="5C4994A7" w:rsidR="00076DB2" w:rsidRDefault="00076DB2" w:rsidP="00076DB2">
      <w:pPr>
        <w:pStyle w:val="Ttulo1"/>
        <w:spacing w:line="240" w:lineRule="auto"/>
        <w:jc w:val="center"/>
        <w:rPr>
          <w:rFonts w:ascii="Times New Roman" w:hAnsi="Times New Roman" w:cs="Times New Roman"/>
          <w:b/>
          <w:bCs/>
          <w:color w:val="C8A64C"/>
          <w:sz w:val="72"/>
          <w:szCs w:val="72"/>
        </w:rPr>
      </w:pPr>
      <w:bookmarkStart w:id="2" w:name="_Toc107999930"/>
      <w:r>
        <w:rPr>
          <w:rFonts w:ascii="Times New Roman" w:hAnsi="Times New Roman" w:cs="Times New Roman"/>
          <w:b/>
          <w:bCs/>
          <w:color w:val="C8A64C"/>
          <w:sz w:val="72"/>
          <w:szCs w:val="72"/>
        </w:rPr>
        <w:lastRenderedPageBreak/>
        <w:t xml:space="preserve">· </w:t>
      </w:r>
      <w:r w:rsidR="00961C87" w:rsidRPr="00076DB2">
        <w:rPr>
          <w:rFonts w:ascii="Times New Roman" w:hAnsi="Times New Roman" w:cs="Times New Roman"/>
          <w:b/>
          <w:bCs/>
          <w:color w:val="C8A64C"/>
          <w:sz w:val="72"/>
          <w:szCs w:val="72"/>
        </w:rPr>
        <w:t>Capítulo I</w:t>
      </w:r>
      <w:r>
        <w:rPr>
          <w:rFonts w:ascii="Times New Roman" w:hAnsi="Times New Roman" w:cs="Times New Roman"/>
          <w:b/>
          <w:bCs/>
          <w:color w:val="C8A64C"/>
          <w:sz w:val="72"/>
          <w:szCs w:val="72"/>
        </w:rPr>
        <w:t xml:space="preserve"> ·</w:t>
      </w:r>
      <w:bookmarkEnd w:id="2"/>
    </w:p>
    <w:p w14:paraId="0DD8B6B8" w14:textId="77777777" w:rsidR="00A40934" w:rsidRPr="00A40934" w:rsidRDefault="00A40934" w:rsidP="00A40934">
      <w:pPr>
        <w:rPr>
          <w:sz w:val="14"/>
          <w:szCs w:val="14"/>
        </w:rPr>
      </w:pPr>
    </w:p>
    <w:p w14:paraId="78860C82" w14:textId="77777777" w:rsidR="00A40934" w:rsidRPr="00A40934" w:rsidRDefault="00A40934" w:rsidP="00A40934">
      <w:pPr>
        <w:pStyle w:val="Ttulo3"/>
        <w:jc w:val="center"/>
        <w:rPr>
          <w:rFonts w:ascii="Times New Roman" w:hAnsi="Times New Roman" w:cs="Times New Roman"/>
          <w:color w:val="C8A64C"/>
          <w:sz w:val="40"/>
          <w:szCs w:val="40"/>
        </w:rPr>
      </w:pPr>
      <w:bookmarkStart w:id="3" w:name="_Toc107999931"/>
      <w:r w:rsidRPr="00A40934">
        <w:rPr>
          <w:rFonts w:ascii="Times New Roman" w:hAnsi="Times New Roman" w:cs="Times New Roman"/>
          <w:color w:val="C8A64C"/>
          <w:sz w:val="40"/>
          <w:szCs w:val="40"/>
        </w:rPr>
        <w:t>Política nacional acerca de los poderes del estado</w:t>
      </w:r>
      <w:bookmarkEnd w:id="3"/>
    </w:p>
    <w:p w14:paraId="7C05D4E0" w14:textId="0B5B1BE4" w:rsidR="00961C87" w:rsidRPr="009478A3" w:rsidRDefault="00076DB2" w:rsidP="009478A3">
      <w:pPr>
        <w:spacing w:line="360" w:lineRule="auto"/>
        <w:rPr>
          <w:rFonts w:ascii="Times New Roman" w:hAnsi="Times New Roman" w:cs="Times New Roman"/>
        </w:rPr>
      </w:pPr>
      <w:r w:rsidRPr="00076DB2">
        <w:rPr>
          <w:rFonts w:ascii="Times New Roman" w:hAnsi="Times New Roman" w:cs="Times New Roman"/>
          <w:noProof/>
          <w:color w:val="C8A64C"/>
          <w:sz w:val="56"/>
          <w:szCs w:val="56"/>
        </w:rPr>
        <mc:AlternateContent>
          <mc:Choice Requires="wps">
            <w:drawing>
              <wp:anchor distT="0" distB="0" distL="114300" distR="114300" simplePos="0" relativeHeight="251662336" behindDoc="0" locked="0" layoutInCell="1" allowOverlap="1" wp14:anchorId="15A67EF3" wp14:editId="594E554E">
                <wp:simplePos x="0" y="0"/>
                <wp:positionH relativeFrom="margin">
                  <wp:align>center</wp:align>
                </wp:positionH>
                <wp:positionV relativeFrom="paragraph">
                  <wp:posOffset>220980</wp:posOffset>
                </wp:positionV>
                <wp:extent cx="1181100" cy="0"/>
                <wp:effectExtent l="0" t="19050" r="19050" b="19050"/>
                <wp:wrapNone/>
                <wp:docPr id="46" name="Conector recto 46"/>
                <wp:cNvGraphicFramePr/>
                <a:graphic xmlns:a="http://schemas.openxmlformats.org/drawingml/2006/main">
                  <a:graphicData uri="http://schemas.microsoft.com/office/word/2010/wordprocessingShape">
                    <wps:wsp>
                      <wps:cNvCnPr/>
                      <wps:spPr>
                        <a:xfrm>
                          <a:off x="0" y="0"/>
                          <a:ext cx="1181100" cy="0"/>
                        </a:xfrm>
                        <a:prstGeom prst="line">
                          <a:avLst/>
                        </a:prstGeom>
                        <a:ln w="38100">
                          <a:solidFill>
                            <a:srgbClr val="C8A6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B6D9AD" id="Conector recto 46"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7.4pt" to="93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" strokecolor="#c8a64c" strokeweight="3pt">
                <w10:wrap anchorx="margin"/>
              </v:line>
            </w:pict>
          </mc:Fallback>
        </mc:AlternateContent>
      </w:r>
    </w:p>
    <w:p w14:paraId="18314E19" w14:textId="77777777" w:rsidR="005D69A8" w:rsidRPr="005E0DC9" w:rsidRDefault="00076DB2" w:rsidP="005D69A8">
      <w:pPr>
        <w:pStyle w:val="Ttulo4"/>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br/>
      </w:r>
      <w:r w:rsidR="005D69A8" w:rsidRPr="005E0DC9">
        <w:rPr>
          <w:rFonts w:ascii="Times New Roman" w:hAnsi="Times New Roman" w:cs="Times New Roman"/>
          <w:b/>
          <w:bCs/>
          <w:i w:val="0"/>
          <w:iCs w:val="0"/>
          <w:color w:val="000000" w:themeColor="text1"/>
          <w:sz w:val="24"/>
          <w:szCs w:val="24"/>
        </w:rPr>
        <w:t>1.- Jefatura del Estado</w:t>
      </w:r>
    </w:p>
    <w:p w14:paraId="368DE089" w14:textId="77777777" w:rsidR="005D69A8" w:rsidRPr="005E0DC9" w:rsidRDefault="005D69A8" w:rsidP="005D69A8">
      <w:pPr>
        <w:pStyle w:val="NormalWeb"/>
        <w:spacing w:line="360" w:lineRule="auto"/>
      </w:pPr>
      <w:r w:rsidRPr="005E0DC9">
        <w:t xml:space="preserve">PCJG, defiende la monarquía parlamentaria, El Reino de España y se atiene al estado de derecho, al respeto y al cumplimiento de la Constitución. </w:t>
      </w:r>
      <w:r w:rsidRPr="005E0DC9">
        <w:br/>
        <w:t>La monarquía, asegura la estabilidad, la continuidad del Estado, una representación de máximo nivel y categoría en el mundo de las naciones, marcando una línea de funcionamiento continua, que da confianza a los proyectos globales de alianzas con otras naciones, más allá de los cambios políticos y de los distintos presidentes de gobierno en su alternancia en el poder.</w:t>
      </w:r>
    </w:p>
    <w:p w14:paraId="7BEBBE3C" w14:textId="77777777" w:rsidR="005D69A8" w:rsidRPr="005E0DC9" w:rsidRDefault="005D69A8" w:rsidP="005D69A8">
      <w:pPr>
        <w:pStyle w:val="Ttulo4"/>
        <w:rPr>
          <w:rFonts w:ascii="Times New Roman" w:hAnsi="Times New Roman" w:cs="Times New Roman"/>
          <w:b/>
          <w:bCs/>
          <w:i w:val="0"/>
          <w:iCs w:val="0"/>
          <w:color w:val="000000" w:themeColor="text1"/>
          <w:sz w:val="24"/>
          <w:szCs w:val="24"/>
        </w:rPr>
      </w:pPr>
      <w:r w:rsidRPr="005E0DC9">
        <w:rPr>
          <w:rFonts w:ascii="Times New Roman" w:hAnsi="Times New Roman" w:cs="Times New Roman"/>
          <w:b/>
          <w:bCs/>
          <w:i w:val="0"/>
          <w:iCs w:val="0"/>
          <w:color w:val="000000" w:themeColor="text1"/>
          <w:sz w:val="24"/>
          <w:szCs w:val="24"/>
        </w:rPr>
        <w:t>2.- Poder Judicial</w:t>
      </w:r>
    </w:p>
    <w:p w14:paraId="1DEDF52A" w14:textId="77777777" w:rsidR="005D69A8" w:rsidRPr="005E0DC9" w:rsidRDefault="005D69A8" w:rsidP="005D69A8">
      <w:pPr>
        <w:pStyle w:val="NormalWeb"/>
        <w:spacing w:line="360" w:lineRule="auto"/>
      </w:pPr>
      <w:r w:rsidRPr="005E0DC9">
        <w:t>La aplicación de la Constitución y garantizar el estado de derecho en todo el territorio de la Nación. PCJG se centrará en la perfección del cumplimiento de sus funciones.</w:t>
      </w:r>
    </w:p>
    <w:p w14:paraId="4CE31F5A" w14:textId="2CB5C66F" w:rsidR="005D69A8" w:rsidRPr="005E0DC9" w:rsidRDefault="005D69A8" w:rsidP="005D69A8">
      <w:pPr>
        <w:pStyle w:val="Ttulo4"/>
        <w:rPr>
          <w:rFonts w:ascii="Times New Roman" w:hAnsi="Times New Roman" w:cs="Times New Roman"/>
          <w:b/>
          <w:bCs/>
          <w:i w:val="0"/>
          <w:iCs w:val="0"/>
          <w:color w:val="000000" w:themeColor="text1"/>
          <w:sz w:val="24"/>
          <w:szCs w:val="24"/>
        </w:rPr>
      </w:pPr>
      <w:r w:rsidRPr="005E0DC9">
        <w:rPr>
          <w:rFonts w:ascii="Times New Roman" w:hAnsi="Times New Roman" w:cs="Times New Roman"/>
          <w:b/>
          <w:bCs/>
          <w:i w:val="0"/>
          <w:iCs w:val="0"/>
          <w:color w:val="000000" w:themeColor="text1"/>
          <w:sz w:val="24"/>
          <w:szCs w:val="24"/>
        </w:rPr>
        <w:t xml:space="preserve">3.- Poder Militar: Ejército de Tierra, Mar y Aire </w:t>
      </w:r>
      <w:r w:rsidR="00CE0DD3">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t>A</w:t>
      </w:r>
      <w:r w:rsidRPr="005E0DC9">
        <w:rPr>
          <w:rFonts w:ascii="Times New Roman" w:hAnsi="Times New Roman" w:cs="Times New Roman"/>
          <w:b/>
          <w:bCs/>
          <w:i w:val="0"/>
          <w:iCs w:val="0"/>
          <w:color w:val="000000" w:themeColor="text1"/>
          <w:sz w:val="24"/>
          <w:szCs w:val="24"/>
        </w:rPr>
        <w:t>rmada Española</w:t>
      </w:r>
    </w:p>
    <w:p w14:paraId="4036AA65" w14:textId="77777777" w:rsidR="005D69A8" w:rsidRPr="005E0DC9" w:rsidRDefault="005D69A8" w:rsidP="005D69A8">
      <w:pPr>
        <w:pStyle w:val="NormalWeb"/>
        <w:spacing w:line="360" w:lineRule="auto"/>
      </w:pPr>
      <w:r w:rsidRPr="005E0DC9">
        <w:t>Modernización de la Armada, mayor presupuesto para la adquisición de armamento de alta tecnología, potenciar la industria militar, la investigación científica y una actuación permanente en las misiones humanitarias, inmigración y refugiados. Rescate de inmigrantes y refugiados en altamar, la persecución de las mafias y la piratería, más allá de las aguas internacionales. (Acuerdos de intervención con los países implicados).</w:t>
      </w:r>
    </w:p>
    <w:p w14:paraId="0C33B159" w14:textId="77777777" w:rsidR="005D69A8" w:rsidRPr="005E0DC9" w:rsidRDefault="005D69A8" w:rsidP="005D69A8">
      <w:pPr>
        <w:pStyle w:val="NormalWeb"/>
        <w:spacing w:line="360" w:lineRule="auto"/>
      </w:pPr>
      <w:r w:rsidRPr="005E0DC9">
        <w:t>Mayor presencia militar en aguas internacionales y maniobras conjuntas con las naciones, miembros del proyecto de las nuevas alianzas político-económicas y de seguridad.</w:t>
      </w:r>
    </w:p>
    <w:p w14:paraId="36274FD7" w14:textId="77777777" w:rsidR="005D69A8" w:rsidRPr="005E0DC9" w:rsidRDefault="005D69A8" w:rsidP="005D69A8">
      <w:pPr>
        <w:pStyle w:val="NormalWeb"/>
        <w:spacing w:line="360" w:lineRule="auto"/>
      </w:pPr>
      <w:r w:rsidRPr="005E0DC9">
        <w:t xml:space="preserve">PCJG prestará una atención prioritaria, al Ejército y a la Armada para su máximo </w:t>
      </w:r>
      <w:r w:rsidRPr="005E0DC9">
        <w:br/>
        <w:t>desarrollo, como potencia militar, al nivel de las naciones de primer orden.</w:t>
      </w:r>
    </w:p>
    <w:p w14:paraId="180D4C64" w14:textId="461CEF18" w:rsidR="005D69A8" w:rsidRDefault="005D69A8" w:rsidP="005D69A8">
      <w:pPr>
        <w:pStyle w:val="Ttulo1"/>
        <w:spacing w:line="240" w:lineRule="auto"/>
        <w:jc w:val="center"/>
        <w:rPr>
          <w:rFonts w:ascii="Times New Roman" w:hAnsi="Times New Roman" w:cs="Times New Roman"/>
          <w:b/>
          <w:bCs/>
          <w:color w:val="C8A64C"/>
          <w:sz w:val="72"/>
          <w:szCs w:val="72"/>
        </w:rPr>
      </w:pPr>
      <w:bookmarkStart w:id="4" w:name="_Toc107999932"/>
      <w:r>
        <w:rPr>
          <w:rFonts w:ascii="Times New Roman" w:hAnsi="Times New Roman" w:cs="Times New Roman"/>
          <w:b/>
          <w:bCs/>
          <w:color w:val="C8A64C"/>
          <w:sz w:val="72"/>
          <w:szCs w:val="72"/>
        </w:rPr>
        <w:lastRenderedPageBreak/>
        <w:t xml:space="preserve">· </w:t>
      </w:r>
      <w:r w:rsidRPr="005D69A8">
        <w:rPr>
          <w:rFonts w:ascii="Times New Roman" w:hAnsi="Times New Roman" w:cs="Times New Roman"/>
          <w:b/>
          <w:bCs/>
          <w:color w:val="C8A64C"/>
          <w:sz w:val="72"/>
          <w:szCs w:val="72"/>
        </w:rPr>
        <w:t>Capítulo II</w:t>
      </w:r>
      <w:r>
        <w:rPr>
          <w:rFonts w:ascii="Times New Roman" w:hAnsi="Times New Roman" w:cs="Times New Roman"/>
          <w:b/>
          <w:bCs/>
          <w:color w:val="C8A64C"/>
          <w:sz w:val="72"/>
          <w:szCs w:val="72"/>
        </w:rPr>
        <w:t xml:space="preserve"> ·</w:t>
      </w:r>
      <w:bookmarkEnd w:id="4"/>
    </w:p>
    <w:p w14:paraId="5F0D3512" w14:textId="77777777" w:rsidR="005D69A8" w:rsidRPr="005D69A8" w:rsidRDefault="005D69A8" w:rsidP="005D69A8">
      <w:pPr>
        <w:jc w:val="center"/>
        <w:rPr>
          <w:sz w:val="12"/>
          <w:szCs w:val="12"/>
        </w:rPr>
      </w:pPr>
    </w:p>
    <w:p w14:paraId="51385B8A" w14:textId="77777777" w:rsidR="005D69A8" w:rsidRPr="005D69A8" w:rsidRDefault="005D69A8" w:rsidP="005D69A8">
      <w:pPr>
        <w:pStyle w:val="Ttulo3"/>
        <w:jc w:val="center"/>
        <w:rPr>
          <w:rFonts w:ascii="Times New Roman" w:hAnsi="Times New Roman" w:cs="Times New Roman"/>
          <w:color w:val="C8A64C"/>
          <w:sz w:val="40"/>
          <w:szCs w:val="40"/>
        </w:rPr>
      </w:pPr>
      <w:bookmarkStart w:id="5" w:name="_Toc107999933"/>
      <w:r w:rsidRPr="005D69A8">
        <w:rPr>
          <w:rFonts w:ascii="Times New Roman" w:hAnsi="Times New Roman" w:cs="Times New Roman"/>
          <w:color w:val="C8A64C"/>
          <w:sz w:val="40"/>
          <w:szCs w:val="40"/>
        </w:rPr>
        <w:t>Política Nacional acerca de la administración del Estado</w:t>
      </w:r>
      <w:bookmarkEnd w:id="5"/>
    </w:p>
    <w:p w14:paraId="5394621B" w14:textId="6A0E970E" w:rsidR="009E2A2B" w:rsidRDefault="005D69A8" w:rsidP="00A40934">
      <w:pPr>
        <w:pStyle w:val="Ttulo4"/>
        <w:spacing w:line="360" w:lineRule="auto"/>
        <w:rPr>
          <w:rFonts w:ascii="Times New Roman" w:hAnsi="Times New Roman" w:cs="Times New Roman"/>
          <w:b/>
          <w:bCs/>
          <w:i w:val="0"/>
          <w:iCs w:val="0"/>
          <w:color w:val="000000" w:themeColor="text1"/>
          <w:sz w:val="24"/>
          <w:szCs w:val="24"/>
        </w:rPr>
      </w:pPr>
      <w:r w:rsidRPr="00076DB2">
        <w:rPr>
          <w:rFonts w:ascii="Times New Roman" w:hAnsi="Times New Roman" w:cs="Times New Roman"/>
          <w:noProof/>
          <w:color w:val="C8A64C"/>
          <w:sz w:val="56"/>
          <w:szCs w:val="56"/>
        </w:rPr>
        <mc:AlternateContent>
          <mc:Choice Requires="wps">
            <w:drawing>
              <wp:anchor distT="0" distB="0" distL="114300" distR="114300" simplePos="0" relativeHeight="251668480" behindDoc="0" locked="0" layoutInCell="1" allowOverlap="1" wp14:anchorId="28605E2E" wp14:editId="60478BCA">
                <wp:simplePos x="0" y="0"/>
                <wp:positionH relativeFrom="margin">
                  <wp:align>center</wp:align>
                </wp:positionH>
                <wp:positionV relativeFrom="paragraph">
                  <wp:posOffset>180340</wp:posOffset>
                </wp:positionV>
                <wp:extent cx="1181100" cy="0"/>
                <wp:effectExtent l="0" t="19050" r="19050" b="19050"/>
                <wp:wrapNone/>
                <wp:docPr id="1" name="Conector recto 1"/>
                <wp:cNvGraphicFramePr/>
                <a:graphic xmlns:a="http://schemas.openxmlformats.org/drawingml/2006/main">
                  <a:graphicData uri="http://schemas.microsoft.com/office/word/2010/wordprocessingShape">
                    <wps:wsp>
                      <wps:cNvCnPr/>
                      <wps:spPr>
                        <a:xfrm>
                          <a:off x="0" y="0"/>
                          <a:ext cx="1181100" cy="0"/>
                        </a:xfrm>
                        <a:prstGeom prst="line">
                          <a:avLst/>
                        </a:prstGeom>
                        <a:ln w="38100">
                          <a:solidFill>
                            <a:srgbClr val="C8A6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970072" id="Conector recto 1" o:spid="_x0000_s1026" style="position:absolute;z-index:251668480;visibility:visible;mso-wrap-style:square;mso-wrap-distance-left:9pt;mso-wrap-distance-top:0;mso-wrap-distance-right:9pt;mso-wrap-distance-bottom:0;mso-position-horizontal:center;mso-position-horizontal-relative:margin;mso-position-vertical:absolute;mso-position-vertical-relative:text" from="0,14.2pt" to="9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" strokecolor="#c8a64c" strokeweight="3pt">
                <w10:wrap anchorx="margin"/>
              </v:line>
            </w:pict>
          </mc:Fallback>
        </mc:AlternateContent>
      </w:r>
    </w:p>
    <w:p w14:paraId="4BFDB3C5" w14:textId="77777777" w:rsidR="005D69A8" w:rsidRDefault="005D69A8" w:rsidP="005D69A8">
      <w:pPr>
        <w:pStyle w:val="Ttulo4"/>
        <w:rPr>
          <w:rFonts w:ascii="Times New Roman" w:hAnsi="Times New Roman" w:cs="Times New Roman"/>
          <w:b/>
          <w:bCs/>
          <w:color w:val="000000" w:themeColor="text1"/>
          <w:sz w:val="24"/>
          <w:szCs w:val="24"/>
        </w:rPr>
      </w:pPr>
    </w:p>
    <w:p w14:paraId="5F5C6205" w14:textId="389F2290" w:rsidR="005D69A8" w:rsidRPr="005E0DC9" w:rsidRDefault="005D69A8" w:rsidP="005D69A8">
      <w:pPr>
        <w:pStyle w:val="Ttulo4"/>
        <w:rPr>
          <w:rFonts w:ascii="Times New Roman" w:hAnsi="Times New Roman" w:cs="Times New Roman"/>
          <w:b/>
          <w:bCs/>
          <w:color w:val="000000" w:themeColor="text1"/>
          <w:sz w:val="24"/>
          <w:szCs w:val="24"/>
        </w:rPr>
      </w:pPr>
      <w:r w:rsidRPr="005E0DC9">
        <w:rPr>
          <w:rFonts w:ascii="Times New Roman" w:hAnsi="Times New Roman" w:cs="Times New Roman"/>
          <w:b/>
          <w:bCs/>
          <w:color w:val="000000" w:themeColor="text1"/>
          <w:sz w:val="24"/>
          <w:szCs w:val="24"/>
        </w:rPr>
        <w:t>Creación de riqueza y disminución de los impuestos</w:t>
      </w:r>
    </w:p>
    <w:p w14:paraId="7629531F" w14:textId="77777777" w:rsidR="005D69A8" w:rsidRPr="005E0DC9" w:rsidRDefault="005D69A8" w:rsidP="005D69A8">
      <w:pPr>
        <w:pStyle w:val="NormalWeb"/>
        <w:spacing w:line="360" w:lineRule="auto"/>
      </w:pPr>
      <w:r w:rsidRPr="004907E9">
        <w:rPr>
          <w:b/>
          <w:bCs/>
        </w:rPr>
        <w:t>1.- Los servicios públicos fundamentales, pertenecerán a la Administración del Estado</w:t>
      </w:r>
      <w:r w:rsidRPr="005E0DC9">
        <w:t>.</w:t>
      </w:r>
    </w:p>
    <w:p w14:paraId="2A66CF63" w14:textId="77777777" w:rsidR="005D69A8" w:rsidRPr="005E0DC9" w:rsidRDefault="005D69A8" w:rsidP="005D69A8">
      <w:pPr>
        <w:pStyle w:val="NormalWeb"/>
        <w:spacing w:line="360" w:lineRule="auto"/>
      </w:pPr>
      <w:r w:rsidRPr="005E0DC9">
        <w:t>Se reducen los ministerios, eliminándolos gradualmente en un 70%, así como las subdirecciones generales y demás delegaciones del gobierno.</w:t>
      </w:r>
    </w:p>
    <w:p w14:paraId="452EDE02" w14:textId="77777777" w:rsidR="005D69A8" w:rsidRPr="005E0DC9" w:rsidRDefault="005D69A8" w:rsidP="005D69A8">
      <w:pPr>
        <w:pStyle w:val="NormalWeb"/>
        <w:spacing w:line="360" w:lineRule="auto"/>
      </w:pPr>
      <w:r w:rsidRPr="004907E9">
        <w:rPr>
          <w:b/>
          <w:bCs/>
        </w:rPr>
        <w:t>2.- Trabajo y Seguridad Social.</w:t>
      </w:r>
    </w:p>
    <w:p w14:paraId="3207D2C9" w14:textId="77777777" w:rsidR="005D69A8" w:rsidRPr="005E0DC9" w:rsidRDefault="005D69A8" w:rsidP="005D69A8">
      <w:pPr>
        <w:pStyle w:val="NormalWeb"/>
        <w:spacing w:line="360" w:lineRule="auto"/>
      </w:pPr>
      <w:r w:rsidRPr="005E0DC9">
        <w:t>La Nación española, en sí misma, tiene un gran potencial económico para la inversión y la creación de empresas del Estado en España y en el extranjero, ello, con independencia del avance y el apoyo a la empresa privada.</w:t>
      </w:r>
    </w:p>
    <w:p w14:paraId="712E3D9C" w14:textId="77777777" w:rsidR="005D69A8" w:rsidRPr="005E0DC9" w:rsidRDefault="005D69A8" w:rsidP="005D69A8">
      <w:pPr>
        <w:pStyle w:val="NormalWeb"/>
        <w:spacing w:line="360" w:lineRule="auto"/>
      </w:pPr>
      <w:r w:rsidRPr="005E0DC9">
        <w:t xml:space="preserve">Seguridad </w:t>
      </w:r>
      <w:proofErr w:type="gramStart"/>
      <w:r w:rsidRPr="005E0DC9">
        <w:t>Social.-</w:t>
      </w:r>
      <w:proofErr w:type="gramEnd"/>
      <w:r w:rsidRPr="005E0DC9">
        <w:t xml:space="preserve"> Plan de organización para triplicar los ingresos en la Seguridad Social, su reorganización de atención médica más inmediata y prestación de servicios, mejorar el bienestar social y eliminar los impuestos a pensionistas y jubilados.</w:t>
      </w:r>
    </w:p>
    <w:p w14:paraId="15FE8CA6" w14:textId="77777777" w:rsidR="005D69A8" w:rsidRPr="005E0DC9" w:rsidRDefault="005D69A8" w:rsidP="005D69A8">
      <w:pPr>
        <w:pStyle w:val="NormalWeb"/>
        <w:spacing w:line="360" w:lineRule="auto"/>
      </w:pPr>
      <w:r w:rsidRPr="004907E9">
        <w:rPr>
          <w:b/>
          <w:bCs/>
        </w:rPr>
        <w:t>3.- Inmigración será gestionada como una fuente de riqueza.</w:t>
      </w:r>
    </w:p>
    <w:p w14:paraId="61668343" w14:textId="77777777" w:rsidR="005D69A8" w:rsidRPr="005E0DC9" w:rsidRDefault="005D69A8" w:rsidP="005D69A8">
      <w:pPr>
        <w:pStyle w:val="NormalWeb"/>
        <w:spacing w:line="360" w:lineRule="auto"/>
      </w:pPr>
      <w:r w:rsidRPr="005E0DC9">
        <w:t>Plan técnico y racional para la organización y distribución de la inmigración y refugiados políticos.</w:t>
      </w:r>
    </w:p>
    <w:p w14:paraId="34C67BB4" w14:textId="77777777" w:rsidR="005D69A8" w:rsidRPr="005E0DC9" w:rsidRDefault="005D69A8" w:rsidP="005D69A8">
      <w:pPr>
        <w:pStyle w:val="NormalWeb"/>
        <w:spacing w:line="360" w:lineRule="auto"/>
      </w:pPr>
      <w:r w:rsidRPr="004907E9">
        <w:rPr>
          <w:b/>
          <w:bCs/>
        </w:rPr>
        <w:t>4.- Hacienda</w:t>
      </w:r>
    </w:p>
    <w:p w14:paraId="3D84847A" w14:textId="77777777" w:rsidR="005D69A8" w:rsidRPr="005E0DC9" w:rsidRDefault="005D69A8" w:rsidP="005D69A8">
      <w:pPr>
        <w:pStyle w:val="NormalWeb"/>
        <w:spacing w:line="360" w:lineRule="auto"/>
      </w:pPr>
      <w:r w:rsidRPr="005E0DC9">
        <w:t>Iniciará una nueva forma de funcionamiento con el cambio de sistema de PCJG y su nueva forma de hacer política que incluye nuevas políticas financieras y de recaudación.</w:t>
      </w:r>
    </w:p>
    <w:p w14:paraId="1FDB1F3A" w14:textId="77777777" w:rsidR="005D69A8" w:rsidRPr="005E0DC9" w:rsidRDefault="005D69A8" w:rsidP="005D69A8">
      <w:pPr>
        <w:pStyle w:val="NormalWeb"/>
        <w:spacing w:line="360" w:lineRule="auto"/>
      </w:pPr>
      <w:r w:rsidRPr="005E0DC9">
        <w:lastRenderedPageBreak/>
        <w:t>Tendrá como primer objetivo la reducción de la presión fiscal, en todos los sectores de producción, autónomos, pequeñas empresas, trabajadores del campo, personas físicas, empleados y en especial en los sectores más deprimidos de la sociedad.</w:t>
      </w:r>
    </w:p>
    <w:p w14:paraId="3449C4EB" w14:textId="77777777" w:rsidR="005D69A8" w:rsidRPr="005E0DC9" w:rsidRDefault="005D69A8" w:rsidP="005D69A8">
      <w:pPr>
        <w:pStyle w:val="NormalWeb"/>
        <w:spacing w:line="360" w:lineRule="auto"/>
      </w:pPr>
      <w:r w:rsidRPr="005E0DC9">
        <w:t>Situación de régimen fiscal diferente y de seguridad en las ciudades autónomas de Ceuta y Melilla, a menudo extorsionadas y asfixiadas económicamente por Marruecos. De igual manera se confeccionará un nuevo plan de régimen fiscal y trato preferencial en las Islas Canarias, tanto económico como de seguridad y manteniendo milimétricamente, el control de sus aguas territoriales.</w:t>
      </w:r>
    </w:p>
    <w:p w14:paraId="0D1444D7" w14:textId="77777777" w:rsidR="005D69A8" w:rsidRPr="005E0DC9" w:rsidRDefault="005D69A8" w:rsidP="005D69A8">
      <w:pPr>
        <w:pStyle w:val="NormalWeb"/>
        <w:spacing w:line="360" w:lineRule="auto"/>
      </w:pPr>
      <w:r w:rsidRPr="005E0DC9">
        <w:t>Trato preferencial y de régimen fiscal, para el desarrollo de la agricultura, ganadería, pesca, la industria, transporte y utilidades.</w:t>
      </w:r>
    </w:p>
    <w:p w14:paraId="5DA19AEF" w14:textId="77777777" w:rsidR="005D69A8" w:rsidRPr="005E0DC9" w:rsidRDefault="005D69A8" w:rsidP="005D69A8">
      <w:pPr>
        <w:pStyle w:val="NormalWeb"/>
        <w:spacing w:line="360" w:lineRule="auto"/>
      </w:pPr>
      <w:r w:rsidRPr="004907E9">
        <w:rPr>
          <w:b/>
          <w:bCs/>
        </w:rPr>
        <w:t>5.- Obras públicas:</w:t>
      </w:r>
    </w:p>
    <w:p w14:paraId="1BC1B0D2" w14:textId="77777777" w:rsidR="005D69A8" w:rsidRPr="005E0DC9" w:rsidRDefault="005D69A8" w:rsidP="005D69A8">
      <w:pPr>
        <w:pStyle w:val="NormalWeb"/>
        <w:spacing w:line="360" w:lineRule="auto"/>
      </w:pPr>
      <w:r w:rsidRPr="005E0DC9">
        <w:t xml:space="preserve">Trasvases del agua para la España seca sin peaje. Proyecto de desarrollo para evitar las inundaciones, en campos, pueblos y ciudades canalizando las </w:t>
      </w:r>
      <w:r w:rsidRPr="005E0DC9">
        <w:br/>
        <w:t>aguas a los puntos de partida y de embalses estratégicos para su distribución.</w:t>
      </w:r>
    </w:p>
    <w:p w14:paraId="70A934A3" w14:textId="77777777" w:rsidR="005D69A8" w:rsidRPr="005E0DC9" w:rsidRDefault="005D69A8" w:rsidP="005D69A8">
      <w:pPr>
        <w:pStyle w:val="NormalWeb"/>
        <w:spacing w:line="360" w:lineRule="auto"/>
      </w:pPr>
      <w:r w:rsidRPr="004907E9">
        <w:rPr>
          <w:b/>
          <w:bCs/>
        </w:rPr>
        <w:t>6.- Los pueblos de España deshabitados:</w:t>
      </w:r>
    </w:p>
    <w:p w14:paraId="265554F1" w14:textId="77777777" w:rsidR="005D69A8" w:rsidRPr="005E0DC9" w:rsidRDefault="005D69A8" w:rsidP="005D69A8">
      <w:pPr>
        <w:pStyle w:val="NormalWeb"/>
        <w:spacing w:line="360" w:lineRule="auto"/>
      </w:pPr>
      <w:r w:rsidRPr="005E0DC9">
        <w:t>Proyecto de desarrollo, habitabilidad conservación, medio ambiente, nuevos y modernos puestos de trabajo, espacios abiertos y energías limpias a cargo del Estado.</w:t>
      </w:r>
    </w:p>
    <w:p w14:paraId="32A8619E" w14:textId="77777777" w:rsidR="005D69A8" w:rsidRPr="005E0DC9" w:rsidRDefault="005D69A8" w:rsidP="005D69A8">
      <w:pPr>
        <w:pStyle w:val="NormalWeb"/>
        <w:spacing w:line="360" w:lineRule="auto"/>
      </w:pPr>
      <w:r w:rsidRPr="004907E9">
        <w:rPr>
          <w:b/>
          <w:bCs/>
        </w:rPr>
        <w:t>7.- Medio ambiente y conservación del planeta.</w:t>
      </w:r>
    </w:p>
    <w:p w14:paraId="00B5A97E" w14:textId="77777777" w:rsidR="005D69A8" w:rsidRPr="005E0DC9" w:rsidRDefault="005D69A8" w:rsidP="005D69A8">
      <w:pPr>
        <w:pStyle w:val="NormalWeb"/>
        <w:spacing w:line="360" w:lineRule="auto"/>
      </w:pPr>
      <w:r w:rsidRPr="005E0DC9">
        <w:t>Tema prioritario con un nuevo enfoque político y de seguridad para garantizar su cumplimiento.</w:t>
      </w:r>
    </w:p>
    <w:p w14:paraId="5433F800" w14:textId="77777777" w:rsidR="005D69A8" w:rsidRPr="005E0DC9" w:rsidRDefault="005D69A8" w:rsidP="005D69A8">
      <w:pPr>
        <w:pStyle w:val="NormalWeb"/>
        <w:spacing w:line="360" w:lineRule="auto"/>
      </w:pPr>
      <w:r w:rsidRPr="004907E9">
        <w:rPr>
          <w:b/>
          <w:bCs/>
        </w:rPr>
        <w:t>8.- Educación.</w:t>
      </w:r>
    </w:p>
    <w:p w14:paraId="68BDFECD" w14:textId="77777777" w:rsidR="005D69A8" w:rsidRPr="005E0DC9" w:rsidRDefault="005D69A8" w:rsidP="005D69A8">
      <w:pPr>
        <w:pStyle w:val="NormalWeb"/>
        <w:spacing w:line="360" w:lineRule="auto"/>
      </w:pPr>
      <w:r w:rsidRPr="005E0DC9">
        <w:t>PCJG, diseñará planes de estudios homogéneos y de máximo nivel para el conjunto de la Nación. Se potenciarán los intercambios universitarios internacionales con la comunidad de naciones de habla hispana.</w:t>
      </w:r>
    </w:p>
    <w:p w14:paraId="5BE4EBDE" w14:textId="77777777" w:rsidR="005D69A8" w:rsidRPr="005E0DC9" w:rsidRDefault="005D69A8" w:rsidP="005D69A8">
      <w:pPr>
        <w:pStyle w:val="NormalWeb"/>
        <w:spacing w:line="360" w:lineRule="auto"/>
      </w:pPr>
      <w:r w:rsidRPr="004907E9">
        <w:rPr>
          <w:b/>
          <w:bCs/>
        </w:rPr>
        <w:t>9.- Investigación.</w:t>
      </w:r>
    </w:p>
    <w:p w14:paraId="783984FA" w14:textId="77777777" w:rsidR="005D69A8" w:rsidRPr="005E0DC9" w:rsidRDefault="005D69A8" w:rsidP="005D69A8">
      <w:pPr>
        <w:pStyle w:val="NormalWeb"/>
        <w:spacing w:line="360" w:lineRule="auto"/>
      </w:pPr>
      <w:r w:rsidRPr="005E0DC9">
        <w:lastRenderedPageBreak/>
        <w:t>Se potencia la Inversión, nuevos presupuestos, sedes ubicadas estratégicamente, laboratorios, medios y personal científico a nivel global.</w:t>
      </w:r>
    </w:p>
    <w:p w14:paraId="61906535" w14:textId="382B3768" w:rsidR="005D69A8" w:rsidRDefault="005D69A8" w:rsidP="005D69A8">
      <w:pPr>
        <w:pStyle w:val="Ttulo1"/>
        <w:spacing w:line="240" w:lineRule="auto"/>
        <w:jc w:val="center"/>
        <w:rPr>
          <w:rFonts w:ascii="Times New Roman" w:hAnsi="Times New Roman" w:cs="Times New Roman"/>
          <w:b/>
          <w:bCs/>
          <w:color w:val="C8A64C"/>
          <w:sz w:val="72"/>
          <w:szCs w:val="72"/>
        </w:rPr>
      </w:pPr>
      <w:bookmarkStart w:id="6" w:name="_Toc107999934"/>
      <w:r>
        <w:rPr>
          <w:rFonts w:ascii="Times New Roman" w:hAnsi="Times New Roman" w:cs="Times New Roman"/>
          <w:b/>
          <w:bCs/>
          <w:color w:val="C8A64C"/>
          <w:sz w:val="72"/>
          <w:szCs w:val="72"/>
        </w:rPr>
        <w:t>· C</w:t>
      </w:r>
      <w:r w:rsidRPr="005D69A8">
        <w:rPr>
          <w:rFonts w:ascii="Times New Roman" w:hAnsi="Times New Roman" w:cs="Times New Roman"/>
          <w:b/>
          <w:bCs/>
          <w:color w:val="C8A64C"/>
          <w:sz w:val="72"/>
          <w:szCs w:val="72"/>
        </w:rPr>
        <w:t>apítulo III</w:t>
      </w:r>
      <w:r>
        <w:rPr>
          <w:rFonts w:ascii="Times New Roman" w:hAnsi="Times New Roman" w:cs="Times New Roman"/>
          <w:b/>
          <w:bCs/>
          <w:color w:val="C8A64C"/>
          <w:sz w:val="72"/>
          <w:szCs w:val="72"/>
        </w:rPr>
        <w:t xml:space="preserve"> ·</w:t>
      </w:r>
      <w:bookmarkEnd w:id="6"/>
    </w:p>
    <w:p w14:paraId="6CF97050" w14:textId="77777777" w:rsidR="005D69A8" w:rsidRPr="005D69A8" w:rsidRDefault="005D69A8" w:rsidP="005D69A8">
      <w:pPr>
        <w:rPr>
          <w:sz w:val="10"/>
          <w:szCs w:val="10"/>
        </w:rPr>
      </w:pPr>
    </w:p>
    <w:p w14:paraId="7B87932B" w14:textId="77777777" w:rsidR="005D69A8" w:rsidRPr="005D69A8" w:rsidRDefault="005D69A8" w:rsidP="005D69A8">
      <w:pPr>
        <w:pStyle w:val="Ttulo3"/>
        <w:jc w:val="center"/>
        <w:rPr>
          <w:rFonts w:ascii="Times New Roman" w:hAnsi="Times New Roman" w:cs="Times New Roman"/>
          <w:color w:val="C8A64C"/>
          <w:sz w:val="40"/>
          <w:szCs w:val="40"/>
        </w:rPr>
      </w:pPr>
      <w:bookmarkStart w:id="7" w:name="_Toc107999935"/>
      <w:r w:rsidRPr="005D69A8">
        <w:rPr>
          <w:rFonts w:ascii="Times New Roman" w:hAnsi="Times New Roman" w:cs="Times New Roman"/>
          <w:color w:val="C8A64C"/>
          <w:sz w:val="40"/>
          <w:szCs w:val="40"/>
        </w:rPr>
        <w:t>Política Global</w:t>
      </w:r>
      <w:bookmarkEnd w:id="7"/>
    </w:p>
    <w:p w14:paraId="3E3C763A" w14:textId="302698D3" w:rsidR="005D69A8" w:rsidRDefault="005D69A8" w:rsidP="005D69A8">
      <w:pPr>
        <w:rPr>
          <w:rFonts w:ascii="Times New Roman" w:eastAsiaTheme="majorEastAsia" w:hAnsi="Times New Roman" w:cs="Times New Roman"/>
          <w:b/>
          <w:bCs/>
          <w:i/>
          <w:iCs/>
          <w:color w:val="000000" w:themeColor="text1"/>
          <w:sz w:val="24"/>
          <w:szCs w:val="24"/>
        </w:rPr>
      </w:pPr>
      <w:r w:rsidRPr="00076DB2">
        <w:rPr>
          <w:rFonts w:ascii="Times New Roman" w:hAnsi="Times New Roman" w:cs="Times New Roman"/>
          <w:noProof/>
          <w:color w:val="C8A64C"/>
          <w:sz w:val="56"/>
          <w:szCs w:val="56"/>
        </w:rPr>
        <mc:AlternateContent>
          <mc:Choice Requires="wps">
            <w:drawing>
              <wp:anchor distT="0" distB="0" distL="114300" distR="114300" simplePos="0" relativeHeight="251670528" behindDoc="0" locked="0" layoutInCell="1" allowOverlap="1" wp14:anchorId="6DE9168D" wp14:editId="53C1B0A4">
                <wp:simplePos x="0" y="0"/>
                <wp:positionH relativeFrom="margin">
                  <wp:align>center</wp:align>
                </wp:positionH>
                <wp:positionV relativeFrom="paragraph">
                  <wp:posOffset>184150</wp:posOffset>
                </wp:positionV>
                <wp:extent cx="1181100" cy="0"/>
                <wp:effectExtent l="0" t="19050" r="19050" b="19050"/>
                <wp:wrapNone/>
                <wp:docPr id="2" name="Conector recto 2"/>
                <wp:cNvGraphicFramePr/>
                <a:graphic xmlns:a="http://schemas.openxmlformats.org/drawingml/2006/main">
                  <a:graphicData uri="http://schemas.microsoft.com/office/word/2010/wordprocessingShape">
                    <wps:wsp>
                      <wps:cNvCnPr/>
                      <wps:spPr>
                        <a:xfrm>
                          <a:off x="0" y="0"/>
                          <a:ext cx="1181100" cy="0"/>
                        </a:xfrm>
                        <a:prstGeom prst="line">
                          <a:avLst/>
                        </a:prstGeom>
                        <a:ln w="38100">
                          <a:solidFill>
                            <a:srgbClr val="C8A6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77347" id="Conector recto 2" o:spid="_x0000_s1026" style="position:absolute;z-index:251670528;visibility:visible;mso-wrap-style:square;mso-wrap-distance-left:9pt;mso-wrap-distance-top:0;mso-wrap-distance-right:9pt;mso-wrap-distance-bottom:0;mso-position-horizontal:center;mso-position-horizontal-relative:margin;mso-position-vertical:absolute;mso-position-vertical-relative:text" from="0,14.5pt" to="9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" strokecolor="#c8a64c" strokeweight="3pt">
                <w10:wrap anchorx="margin"/>
              </v:line>
            </w:pict>
          </mc:Fallback>
        </mc:AlternateContent>
      </w:r>
    </w:p>
    <w:p w14:paraId="18C3F996" w14:textId="77777777" w:rsidR="005D69A8" w:rsidRDefault="005D69A8" w:rsidP="005D69A8">
      <w:pPr>
        <w:rPr>
          <w:rFonts w:ascii="Times New Roman" w:eastAsiaTheme="majorEastAsia" w:hAnsi="Times New Roman" w:cs="Times New Roman"/>
          <w:b/>
          <w:bCs/>
          <w:i/>
          <w:iCs/>
          <w:color w:val="000000" w:themeColor="text1"/>
          <w:sz w:val="24"/>
          <w:szCs w:val="24"/>
        </w:rPr>
      </w:pPr>
    </w:p>
    <w:p w14:paraId="6335B154" w14:textId="48A26330" w:rsidR="005D69A8" w:rsidRPr="005E0DC9" w:rsidRDefault="005D69A8" w:rsidP="005D69A8">
      <w:pPr>
        <w:rPr>
          <w:rFonts w:ascii="Times New Roman" w:eastAsiaTheme="majorEastAsia" w:hAnsi="Times New Roman" w:cs="Times New Roman"/>
          <w:b/>
          <w:bCs/>
          <w:i/>
          <w:iCs/>
          <w:color w:val="000000" w:themeColor="text1"/>
          <w:sz w:val="24"/>
          <w:szCs w:val="24"/>
        </w:rPr>
      </w:pPr>
      <w:r w:rsidRPr="005E0DC9">
        <w:rPr>
          <w:rFonts w:ascii="Times New Roman" w:eastAsiaTheme="majorEastAsia" w:hAnsi="Times New Roman" w:cs="Times New Roman"/>
          <w:b/>
          <w:bCs/>
          <w:i/>
          <w:iCs/>
          <w:color w:val="000000" w:themeColor="text1"/>
          <w:sz w:val="24"/>
          <w:szCs w:val="24"/>
        </w:rPr>
        <w:t xml:space="preserve">Hispanoamérica - </w:t>
      </w:r>
      <w:proofErr w:type="gramStart"/>
      <w:r w:rsidRPr="005E0DC9">
        <w:rPr>
          <w:rFonts w:ascii="Times New Roman" w:eastAsiaTheme="majorEastAsia" w:hAnsi="Times New Roman" w:cs="Times New Roman"/>
          <w:b/>
          <w:bCs/>
          <w:i/>
          <w:iCs/>
          <w:color w:val="000000" w:themeColor="text1"/>
          <w:sz w:val="24"/>
          <w:szCs w:val="24"/>
        </w:rPr>
        <w:t>España  Asia</w:t>
      </w:r>
      <w:proofErr w:type="gramEnd"/>
      <w:r w:rsidRPr="005E0DC9">
        <w:rPr>
          <w:rFonts w:ascii="Times New Roman" w:eastAsiaTheme="majorEastAsia" w:hAnsi="Times New Roman" w:cs="Times New Roman"/>
          <w:b/>
          <w:bCs/>
          <w:i/>
          <w:iCs/>
          <w:color w:val="000000" w:themeColor="text1"/>
          <w:sz w:val="24"/>
          <w:szCs w:val="24"/>
        </w:rPr>
        <w:t xml:space="preserve"> y Pacífico</w:t>
      </w:r>
    </w:p>
    <w:p w14:paraId="1DE0CB4B" w14:textId="72A724C8" w:rsidR="005D69A8" w:rsidRPr="005E0DC9" w:rsidRDefault="005D69A8" w:rsidP="005D69A8">
      <w:pPr>
        <w:pStyle w:val="NormalWeb"/>
        <w:spacing w:line="360" w:lineRule="auto"/>
      </w:pPr>
      <w:r w:rsidRPr="005E0DC9">
        <w:t>1.- PCJG, es el primer partido que tras 200 años nace en España, marcando una nueva era, basándose en el conocimiento histórico más inmediato, con rigor científico y desde la razón, poniendo fin a la Leyenda Negra contra España y a los complejos históricos y la depresión en España tras de la Generación del 98.</w:t>
      </w:r>
    </w:p>
    <w:p w14:paraId="53E3C5AD" w14:textId="19E17ED5" w:rsidR="005D69A8" w:rsidRPr="005E0DC9" w:rsidRDefault="005D69A8" w:rsidP="005D69A8">
      <w:pPr>
        <w:pStyle w:val="NormalWeb"/>
        <w:spacing w:line="360" w:lineRule="auto"/>
      </w:pPr>
      <w:r w:rsidRPr="005E0DC9">
        <w:t>2.- Por ello PCJG, emprende el inicio de la construcción de una ALIANZA POLITICO</w:t>
      </w:r>
      <w:r w:rsidR="004E54D4">
        <w:t>-</w:t>
      </w:r>
      <w:r w:rsidRPr="005E0DC9">
        <w:t>ECONÓMICA DE LAS NACIONES DE HABLA HISPANA, para avanzar en la creación de una nueva comunidad Económica, Organización de Naciones y de Seguridad. Veinte Naciones y 700 millones de hispanohablantes en el mundo.</w:t>
      </w:r>
    </w:p>
    <w:p w14:paraId="642357FC" w14:textId="6C128C6A" w:rsidR="005D69A8" w:rsidRPr="005E0DC9" w:rsidRDefault="005D69A8" w:rsidP="005D69A8">
      <w:pPr>
        <w:pStyle w:val="NormalWeb"/>
        <w:spacing w:line="360" w:lineRule="auto"/>
      </w:pPr>
      <w:r w:rsidRPr="005E0DC9">
        <w:t>3. - La creación de una moneda común. El potencial del idioma español y su valor económico en el mundo.</w:t>
      </w:r>
    </w:p>
    <w:p w14:paraId="3AF34C18" w14:textId="77777777" w:rsidR="005D69A8" w:rsidRPr="005E0DC9" w:rsidRDefault="005D69A8" w:rsidP="005D69A8">
      <w:pPr>
        <w:pStyle w:val="NormalWeb"/>
        <w:spacing w:line="360" w:lineRule="auto"/>
      </w:pPr>
      <w:r w:rsidRPr="005E0DC9">
        <w:t>4.- La reactivación de la ruta comercial Hispanoamérica, España, Asia y Pacifico.</w:t>
      </w:r>
    </w:p>
    <w:p w14:paraId="22BAFDA0" w14:textId="29B96778" w:rsidR="005D69A8" w:rsidRDefault="005D69A8" w:rsidP="005D69A8">
      <w:pPr>
        <w:pStyle w:val="NormalWeb"/>
        <w:spacing w:line="360" w:lineRule="auto"/>
      </w:pPr>
      <w:r w:rsidRPr="005E0DC9">
        <w:t xml:space="preserve">5.- Nueva Organización Mundial de la Salud, de investigación y conservación del </w:t>
      </w:r>
      <w:r w:rsidRPr="005E0DC9">
        <w:br/>
        <w:t>planeta.</w:t>
      </w:r>
    </w:p>
    <w:p w14:paraId="48C324DC" w14:textId="77777777" w:rsidR="005D69A8" w:rsidRDefault="005D69A8">
      <w:pPr>
        <w:rPr>
          <w:rFonts w:ascii="Times New Roman" w:eastAsia="Times New Roman" w:hAnsi="Times New Roman" w:cs="Times New Roman"/>
          <w:sz w:val="24"/>
          <w:szCs w:val="24"/>
          <w:lang w:eastAsia="es-ES"/>
        </w:rPr>
      </w:pPr>
      <w:r>
        <w:br w:type="page"/>
      </w:r>
    </w:p>
    <w:p w14:paraId="532A9384" w14:textId="5510182E" w:rsidR="005D69A8" w:rsidRDefault="005D69A8" w:rsidP="005D69A8">
      <w:pPr>
        <w:pStyle w:val="Ttulo1"/>
        <w:spacing w:line="240" w:lineRule="auto"/>
        <w:jc w:val="center"/>
        <w:rPr>
          <w:rFonts w:ascii="Times New Roman" w:hAnsi="Times New Roman" w:cs="Times New Roman"/>
          <w:b/>
          <w:bCs/>
          <w:color w:val="C8A64C"/>
          <w:sz w:val="72"/>
          <w:szCs w:val="72"/>
        </w:rPr>
      </w:pPr>
      <w:bookmarkStart w:id="8" w:name="_Toc107999936"/>
      <w:r>
        <w:rPr>
          <w:rFonts w:ascii="Times New Roman" w:hAnsi="Times New Roman" w:cs="Times New Roman"/>
          <w:b/>
          <w:bCs/>
          <w:color w:val="C8A64C"/>
          <w:sz w:val="72"/>
          <w:szCs w:val="72"/>
        </w:rPr>
        <w:lastRenderedPageBreak/>
        <w:t xml:space="preserve">· </w:t>
      </w:r>
      <w:r w:rsidRPr="005D69A8">
        <w:rPr>
          <w:rFonts w:ascii="Times New Roman" w:hAnsi="Times New Roman" w:cs="Times New Roman"/>
          <w:b/>
          <w:bCs/>
          <w:color w:val="C8A64C"/>
          <w:sz w:val="72"/>
          <w:szCs w:val="72"/>
        </w:rPr>
        <w:t>Capítulo IV</w:t>
      </w:r>
      <w:r>
        <w:rPr>
          <w:rFonts w:ascii="Times New Roman" w:hAnsi="Times New Roman" w:cs="Times New Roman"/>
          <w:b/>
          <w:bCs/>
          <w:color w:val="C8A64C"/>
          <w:sz w:val="72"/>
          <w:szCs w:val="72"/>
        </w:rPr>
        <w:t xml:space="preserve"> ·</w:t>
      </w:r>
      <w:bookmarkEnd w:id="8"/>
    </w:p>
    <w:p w14:paraId="657C6F94" w14:textId="77777777" w:rsidR="005D69A8" w:rsidRPr="005D69A8" w:rsidRDefault="005D69A8" w:rsidP="005D69A8">
      <w:pPr>
        <w:rPr>
          <w:sz w:val="4"/>
          <w:szCs w:val="4"/>
        </w:rPr>
      </w:pPr>
    </w:p>
    <w:p w14:paraId="236A12D6" w14:textId="77777777" w:rsidR="005D69A8" w:rsidRPr="005D69A8" w:rsidRDefault="005D69A8" w:rsidP="005D69A8">
      <w:pPr>
        <w:pStyle w:val="Ttulo3"/>
        <w:jc w:val="center"/>
        <w:rPr>
          <w:rFonts w:ascii="Times New Roman" w:hAnsi="Times New Roman" w:cs="Times New Roman"/>
          <w:color w:val="C8A64C"/>
          <w:sz w:val="40"/>
          <w:szCs w:val="40"/>
        </w:rPr>
      </w:pPr>
      <w:bookmarkStart w:id="9" w:name="_Toc107999937"/>
      <w:r w:rsidRPr="005D69A8">
        <w:rPr>
          <w:rFonts w:ascii="Times New Roman" w:hAnsi="Times New Roman" w:cs="Times New Roman"/>
          <w:color w:val="C8A64C"/>
          <w:sz w:val="40"/>
          <w:szCs w:val="40"/>
        </w:rPr>
        <w:t>El Sáhara Occidental</w:t>
      </w:r>
      <w:bookmarkEnd w:id="9"/>
    </w:p>
    <w:p w14:paraId="1041A060" w14:textId="695B34DB" w:rsidR="005D69A8" w:rsidRDefault="005D69A8" w:rsidP="005D69A8">
      <w:pPr>
        <w:rPr>
          <w:rFonts w:ascii="Times New Roman" w:eastAsiaTheme="majorEastAsia" w:hAnsi="Times New Roman" w:cs="Times New Roman"/>
          <w:b/>
          <w:bCs/>
          <w:i/>
          <w:iCs/>
          <w:color w:val="000000" w:themeColor="text1"/>
          <w:sz w:val="24"/>
          <w:szCs w:val="24"/>
        </w:rPr>
      </w:pPr>
      <w:r w:rsidRPr="00076DB2">
        <w:rPr>
          <w:rFonts w:ascii="Times New Roman" w:hAnsi="Times New Roman" w:cs="Times New Roman"/>
          <w:noProof/>
          <w:color w:val="C8A64C"/>
          <w:sz w:val="56"/>
          <w:szCs w:val="56"/>
        </w:rPr>
        <mc:AlternateContent>
          <mc:Choice Requires="wps">
            <w:drawing>
              <wp:anchor distT="0" distB="0" distL="114300" distR="114300" simplePos="0" relativeHeight="251672576" behindDoc="0" locked="0" layoutInCell="1" allowOverlap="1" wp14:anchorId="0310416A" wp14:editId="6B079C82">
                <wp:simplePos x="0" y="0"/>
                <wp:positionH relativeFrom="margin">
                  <wp:align>center</wp:align>
                </wp:positionH>
                <wp:positionV relativeFrom="paragraph">
                  <wp:posOffset>213995</wp:posOffset>
                </wp:positionV>
                <wp:extent cx="1181100" cy="0"/>
                <wp:effectExtent l="0" t="19050" r="19050" b="19050"/>
                <wp:wrapNone/>
                <wp:docPr id="4" name="Conector recto 4"/>
                <wp:cNvGraphicFramePr/>
                <a:graphic xmlns:a="http://schemas.openxmlformats.org/drawingml/2006/main">
                  <a:graphicData uri="http://schemas.microsoft.com/office/word/2010/wordprocessingShape">
                    <wps:wsp>
                      <wps:cNvCnPr/>
                      <wps:spPr>
                        <a:xfrm>
                          <a:off x="0" y="0"/>
                          <a:ext cx="1181100" cy="0"/>
                        </a:xfrm>
                        <a:prstGeom prst="line">
                          <a:avLst/>
                        </a:prstGeom>
                        <a:ln w="38100">
                          <a:solidFill>
                            <a:srgbClr val="C8A6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E65761" id="Conector recto 4" o:spid="_x0000_s1026" style="position:absolute;z-index:251672576;visibility:visible;mso-wrap-style:square;mso-wrap-distance-left:9pt;mso-wrap-distance-top:0;mso-wrap-distance-right:9pt;mso-wrap-distance-bottom:0;mso-position-horizontal:center;mso-position-horizontal-relative:margin;mso-position-vertical:absolute;mso-position-vertical-relative:text" from="0,16.85pt" to="9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" strokecolor="#c8a64c" strokeweight="3pt">
                <w10:wrap anchorx="margin"/>
              </v:line>
            </w:pict>
          </mc:Fallback>
        </mc:AlternateContent>
      </w:r>
    </w:p>
    <w:p w14:paraId="1391F1A1" w14:textId="629AD7F1" w:rsidR="005D69A8" w:rsidRDefault="005D69A8" w:rsidP="005D69A8">
      <w:pPr>
        <w:rPr>
          <w:rFonts w:ascii="Times New Roman" w:eastAsiaTheme="majorEastAsia" w:hAnsi="Times New Roman" w:cs="Times New Roman"/>
          <w:b/>
          <w:bCs/>
          <w:i/>
          <w:iCs/>
          <w:color w:val="000000" w:themeColor="text1"/>
          <w:sz w:val="24"/>
          <w:szCs w:val="24"/>
        </w:rPr>
      </w:pPr>
    </w:p>
    <w:p w14:paraId="72045DB9" w14:textId="3B4C3859" w:rsidR="005D69A8" w:rsidRDefault="005D69A8" w:rsidP="005D69A8">
      <w:pPr>
        <w:rPr>
          <w:rFonts w:ascii="Times New Roman" w:eastAsiaTheme="majorEastAsia" w:hAnsi="Times New Roman" w:cs="Times New Roman"/>
          <w:b/>
          <w:bCs/>
          <w:i/>
          <w:iCs/>
          <w:color w:val="000000" w:themeColor="text1"/>
          <w:sz w:val="24"/>
          <w:szCs w:val="24"/>
        </w:rPr>
      </w:pPr>
      <w:r w:rsidRPr="004907E9">
        <w:rPr>
          <w:rFonts w:ascii="Times New Roman" w:eastAsiaTheme="majorEastAsia" w:hAnsi="Times New Roman" w:cs="Times New Roman"/>
          <w:b/>
          <w:bCs/>
          <w:i/>
          <w:iCs/>
          <w:color w:val="000000" w:themeColor="text1"/>
          <w:sz w:val="24"/>
          <w:szCs w:val="24"/>
        </w:rPr>
        <w:t xml:space="preserve">Departamento de Descolonización - ONU Territorios Pendientes de </w:t>
      </w:r>
      <w:r w:rsidR="004E54D4" w:rsidRPr="004907E9">
        <w:rPr>
          <w:rFonts w:ascii="Times New Roman" w:eastAsiaTheme="majorEastAsia" w:hAnsi="Times New Roman" w:cs="Times New Roman"/>
          <w:b/>
          <w:bCs/>
          <w:i/>
          <w:iCs/>
          <w:color w:val="000000" w:themeColor="text1"/>
          <w:sz w:val="24"/>
          <w:szCs w:val="24"/>
        </w:rPr>
        <w:t>Descolonización</w:t>
      </w:r>
    </w:p>
    <w:p w14:paraId="2C8C77FF" w14:textId="77777777" w:rsidR="005D69A8" w:rsidRDefault="005D69A8" w:rsidP="005D69A8">
      <w:pPr>
        <w:pStyle w:val="NormalWeb"/>
        <w:spacing w:line="360" w:lineRule="auto"/>
      </w:pPr>
      <w:r>
        <w:t>1.- El Sahara Occidental: PCJG, defiende sin reservas el derecho de autodeterminación del Pueblo Saharaui y se convierte en una prioridad política.</w:t>
      </w:r>
    </w:p>
    <w:p w14:paraId="23E439CB" w14:textId="77777777" w:rsidR="005D69A8" w:rsidRDefault="005D69A8" w:rsidP="005D69A8">
      <w:pPr>
        <w:pStyle w:val="NormalWeb"/>
        <w:spacing w:line="360" w:lineRule="auto"/>
      </w:pPr>
      <w:r>
        <w:t>2.- Las Malvinas: PCJG, apoya al Pueblo Argentino y espera que las 20 naciones de habla hispana lo hagan también, para su descolonización y entrega a la Nación Argentina.</w:t>
      </w:r>
    </w:p>
    <w:p w14:paraId="0589F784" w14:textId="77777777" w:rsidR="005D69A8" w:rsidRDefault="005D69A8" w:rsidP="005D69A8">
      <w:pPr>
        <w:pStyle w:val="NormalWeb"/>
        <w:spacing w:line="360" w:lineRule="auto"/>
      </w:pPr>
      <w:r>
        <w:t>3.- Isla de Guam: PCJG defiende su descolonización y el derecho a la autodeterminación y su futuro.</w:t>
      </w:r>
    </w:p>
    <w:p w14:paraId="18E94378" w14:textId="77777777" w:rsidR="005D69A8" w:rsidRDefault="005D69A8" w:rsidP="005D69A8">
      <w:pPr>
        <w:pStyle w:val="NormalWeb"/>
        <w:spacing w:line="360" w:lineRule="auto"/>
      </w:pPr>
      <w:r>
        <w:t>4.- Gibraltar: PCJG, tomará acción en la exigencia del cumplimiento de los acuerdos con GB y su devolución a España.</w:t>
      </w:r>
    </w:p>
    <w:p w14:paraId="1B79C64E" w14:textId="77777777" w:rsidR="005D69A8" w:rsidRDefault="005D69A8" w:rsidP="005D69A8">
      <w:pPr>
        <w:pStyle w:val="NormalWeb"/>
        <w:spacing w:line="360" w:lineRule="auto"/>
      </w:pPr>
    </w:p>
    <w:p w14:paraId="39F14A8A" w14:textId="77777777" w:rsidR="005D69A8" w:rsidRDefault="005D69A8" w:rsidP="005D69A8">
      <w:pPr>
        <w:jc w:val="right"/>
        <w:rPr>
          <w:rFonts w:ascii="Times New Roman" w:hAnsi="Times New Roman" w:cs="Times New Roman"/>
        </w:rPr>
      </w:pPr>
      <w:r w:rsidRPr="004907E9">
        <w:rPr>
          <w:rFonts w:ascii="Times New Roman" w:hAnsi="Times New Roman" w:cs="Times New Roman"/>
        </w:rPr>
        <w:t>Madrid, 31 marzo de 202</w:t>
      </w:r>
      <w:r>
        <w:rPr>
          <w:rFonts w:ascii="Times New Roman" w:hAnsi="Times New Roman" w:cs="Times New Roman"/>
        </w:rPr>
        <w:t>1</w:t>
      </w:r>
    </w:p>
    <w:p w14:paraId="78C556DD" w14:textId="77777777" w:rsidR="005D69A8" w:rsidRPr="004907E9" w:rsidRDefault="005D69A8" w:rsidP="005D69A8">
      <w:pPr>
        <w:jc w:val="right"/>
        <w:rPr>
          <w:rFonts w:ascii="Times New Roman" w:hAnsi="Times New Roman" w:cs="Times New Roman"/>
        </w:rPr>
      </w:pPr>
      <w:r>
        <w:rPr>
          <w:rFonts w:ascii="Times New Roman" w:hAnsi="Times New Roman" w:cs="Times New Roman"/>
          <w:noProof/>
        </w:rPr>
        <w:drawing>
          <wp:inline distT="0" distB="0" distL="0" distR="0" wp14:anchorId="45A2481B" wp14:editId="7DB51C55">
            <wp:extent cx="1234440" cy="827291"/>
            <wp:effectExtent l="0" t="0" r="0" b="0"/>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7796" cy="829540"/>
                    </a:xfrm>
                    <a:prstGeom prst="rect">
                      <a:avLst/>
                    </a:prstGeom>
                    <a:noFill/>
                    <a:ln>
                      <a:noFill/>
                    </a:ln>
                  </pic:spPr>
                </pic:pic>
              </a:graphicData>
            </a:graphic>
          </wp:inline>
        </w:drawing>
      </w:r>
    </w:p>
    <w:p w14:paraId="4CC5E7DA" w14:textId="3A2ECACB" w:rsidR="005D69A8" w:rsidRPr="005D69A8" w:rsidRDefault="005D69A8" w:rsidP="005D69A8"/>
    <w:sectPr w:rsidR="005D69A8" w:rsidRPr="005D69A8" w:rsidSect="00F70097">
      <w:headerReference w:type="default" r:id="rId9"/>
      <w:footerReference w:type="default" r:id="rId10"/>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6154" w14:textId="77777777" w:rsidR="00CC73C8" w:rsidRDefault="00CC73C8" w:rsidP="00F77498">
      <w:pPr>
        <w:spacing w:after="0" w:line="240" w:lineRule="auto"/>
      </w:pPr>
      <w:r>
        <w:separator/>
      </w:r>
    </w:p>
  </w:endnote>
  <w:endnote w:type="continuationSeparator" w:id="0">
    <w:p w14:paraId="5097E1CB" w14:textId="77777777" w:rsidR="00CC73C8" w:rsidRDefault="00CC73C8" w:rsidP="00F77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BD7D" w14:textId="577BE88C" w:rsidR="009411BD" w:rsidRDefault="009411BD">
    <w:pPr>
      <w:pStyle w:val="Piedepgina"/>
      <w:tabs>
        <w:tab w:val="left" w:pos="5130"/>
      </w:tabs>
    </w:pPr>
    <w:r>
      <w:rPr>
        <w:noProof/>
        <w:color w:val="808080" w:themeColor="background1" w:themeShade="80"/>
      </w:rPr>
      <mc:AlternateContent>
        <mc:Choice Requires="wps">
          <w:drawing>
            <wp:anchor distT="0" distB="0" distL="182880" distR="182880" simplePos="0" relativeHeight="251662336" behindDoc="0" locked="0" layoutInCell="1" allowOverlap="1" wp14:anchorId="2470223A" wp14:editId="0327D716">
              <wp:simplePos x="0" y="0"/>
              <wp:positionH relativeFrom="rightMargin">
                <wp:posOffset>428625</wp:posOffset>
              </wp:positionH>
              <wp:positionV relativeFrom="page">
                <wp:posOffset>10092055</wp:posOffset>
              </wp:positionV>
              <wp:extent cx="457200" cy="320634"/>
              <wp:effectExtent l="0" t="0" r="0" b="3810"/>
              <wp:wrapNone/>
              <wp:docPr id="41" name="Rectángulo 41"/>
              <wp:cNvGraphicFramePr/>
              <a:graphic xmlns:a="http://schemas.openxmlformats.org/drawingml/2006/main">
                <a:graphicData uri="http://schemas.microsoft.com/office/word/2010/wordprocessingShape">
                  <wps:wsp>
                    <wps:cNvSpPr/>
                    <wps:spPr>
                      <a:xfrm>
                        <a:off x="0" y="0"/>
                        <a:ext cx="457200" cy="320634"/>
                      </a:xfrm>
                      <a:prstGeom prst="rect">
                        <a:avLst/>
                      </a:prstGeom>
                      <a:solidFill>
                        <a:srgbClr val="C8A64C"/>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BA086A" w14:textId="77777777" w:rsidR="009411BD" w:rsidRPr="009411BD" w:rsidRDefault="009411BD">
                          <w:pPr>
                            <w:jc w:val="right"/>
                            <w:rPr>
                              <w:color w:val="FFFFFF" w:themeColor="background1"/>
                              <w:sz w:val="28"/>
                              <w:szCs w:val="28"/>
                            </w:rPr>
                          </w:pPr>
                          <w:r w:rsidRPr="009411BD">
                            <w:rPr>
                              <w:color w:val="FFFFFF" w:themeColor="background1"/>
                              <w:sz w:val="28"/>
                              <w:szCs w:val="28"/>
                            </w:rPr>
                            <w:fldChar w:fldCharType="begin"/>
                          </w:r>
                          <w:r w:rsidRPr="009411BD">
                            <w:rPr>
                              <w:color w:val="FFFFFF" w:themeColor="background1"/>
                              <w:sz w:val="28"/>
                              <w:szCs w:val="28"/>
                            </w:rPr>
                            <w:instrText>PAGE   \* MERGEFORMAT</w:instrText>
                          </w:r>
                          <w:r w:rsidRPr="009411BD">
                            <w:rPr>
                              <w:color w:val="FFFFFF" w:themeColor="background1"/>
                              <w:sz w:val="28"/>
                              <w:szCs w:val="28"/>
                            </w:rPr>
                            <w:fldChar w:fldCharType="separate"/>
                          </w:r>
                          <w:r w:rsidRPr="009411BD">
                            <w:rPr>
                              <w:color w:val="FFFFFF" w:themeColor="background1"/>
                              <w:sz w:val="28"/>
                              <w:szCs w:val="28"/>
                            </w:rPr>
                            <w:t>2</w:t>
                          </w:r>
                          <w:r w:rsidRPr="009411BD">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470223A" id="Rectángulo 41" o:spid="_x0000_s1028" style="position:absolute;margin-left:33.75pt;margin-top:794.65pt;width:36pt;height:25.25pt;z-index:251662336;visibility:visible;mso-wrap-style:square;mso-wrap-distance-left:14.4pt;mso-wrap-distance-top:0;mso-wrap-distance-right:14.4pt;mso-wrap-distance-bottom:0;mso-position-horizontal:absolute;mso-position-horizontal-relative:right-margin-area;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" fillcolor="#c8a64c" stroked="f" strokeweight="3pt">
              <v:textbox>
                <w:txbxContent>
                  <w:p w14:paraId="71BA086A" w14:textId="77777777" w:rsidR="009411BD" w:rsidRPr="009411BD" w:rsidRDefault="009411BD">
                    <w:pPr>
                      <w:jc w:val="right"/>
                      <w:rPr>
                        <w:color w:val="FFFFFF" w:themeColor="background1"/>
                        <w:sz w:val="28"/>
                        <w:szCs w:val="28"/>
                      </w:rPr>
                    </w:pPr>
                    <w:r w:rsidRPr="009411BD">
                      <w:rPr>
                        <w:color w:val="FFFFFF" w:themeColor="background1"/>
                        <w:sz w:val="28"/>
                        <w:szCs w:val="28"/>
                      </w:rPr>
                      <w:fldChar w:fldCharType="begin"/>
                    </w:r>
                    <w:r w:rsidRPr="009411BD">
                      <w:rPr>
                        <w:color w:val="FFFFFF" w:themeColor="background1"/>
                        <w:sz w:val="28"/>
                        <w:szCs w:val="28"/>
                      </w:rPr>
                      <w:instrText>PAGE   \* MERGEFORMAT</w:instrText>
                    </w:r>
                    <w:r w:rsidRPr="009411BD">
                      <w:rPr>
                        <w:color w:val="FFFFFF" w:themeColor="background1"/>
                        <w:sz w:val="28"/>
                        <w:szCs w:val="28"/>
                      </w:rPr>
                      <w:fldChar w:fldCharType="separate"/>
                    </w:r>
                    <w:r w:rsidRPr="009411BD">
                      <w:rPr>
                        <w:color w:val="FFFFFF" w:themeColor="background1"/>
                        <w:sz w:val="28"/>
                        <w:szCs w:val="28"/>
                      </w:rPr>
                      <w:t>2</w:t>
                    </w:r>
                    <w:r w:rsidRPr="009411BD">
                      <w:rPr>
                        <w:color w:val="FFFFFF" w:themeColor="background1"/>
                        <w:sz w:val="28"/>
                        <w:szCs w:val="28"/>
                      </w:rPr>
                      <w:fldChar w:fldCharType="end"/>
                    </w:r>
                  </w:p>
                </w:txbxContent>
              </v:textbox>
              <w10:wrap anchorx="margin" anchory="page"/>
            </v:rect>
          </w:pict>
        </mc:Fallback>
      </mc:AlternateContent>
    </w:r>
  </w:p>
  <w:p w14:paraId="15D57322" w14:textId="77777777" w:rsidR="00F77498" w:rsidRDefault="00F774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FE3A8" w14:textId="77777777" w:rsidR="00CC73C8" w:rsidRDefault="00CC73C8" w:rsidP="00F77498">
      <w:pPr>
        <w:spacing w:after="0" w:line="240" w:lineRule="auto"/>
      </w:pPr>
      <w:r>
        <w:separator/>
      </w:r>
    </w:p>
  </w:footnote>
  <w:footnote w:type="continuationSeparator" w:id="0">
    <w:p w14:paraId="286ED335" w14:textId="77777777" w:rsidR="00CC73C8" w:rsidRDefault="00CC73C8" w:rsidP="00F77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3822" w14:textId="77777777" w:rsidR="0077592D" w:rsidRDefault="0077592D">
    <w:pPr>
      <w:pStyle w:val="Encabezado"/>
    </w:pPr>
  </w:p>
  <w:p w14:paraId="498283B6" w14:textId="77777777" w:rsidR="0077592D" w:rsidRDefault="0077592D">
    <w:pPr>
      <w:pStyle w:val="Encabezado"/>
    </w:pPr>
  </w:p>
  <w:p w14:paraId="4C58B99E" w14:textId="4CA74EB0" w:rsidR="00F77498" w:rsidRDefault="00F77498">
    <w:pPr>
      <w:pStyle w:val="Encabezado"/>
    </w:pPr>
    <w:r>
      <w:rPr>
        <w:noProof/>
      </w:rPr>
      <mc:AlternateContent>
        <mc:Choice Requires="wps">
          <w:drawing>
            <wp:anchor distT="0" distB="0" distL="118745" distR="118745" simplePos="0" relativeHeight="251658240" behindDoc="1" locked="0" layoutInCell="1" allowOverlap="0" wp14:anchorId="42EDF02C" wp14:editId="2EC0BA46">
              <wp:simplePos x="0" y="0"/>
              <wp:positionH relativeFrom="margin">
                <wp:posOffset>-95250</wp:posOffset>
              </wp:positionH>
              <wp:positionV relativeFrom="page">
                <wp:posOffset>319405</wp:posOffset>
              </wp:positionV>
              <wp:extent cx="5950039" cy="270457"/>
              <wp:effectExtent l="0" t="0" r="0" b="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8A64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Content>
                            <w:p w14:paraId="7ADE76FC" w14:textId="21DCDE18" w:rsidR="00F77498" w:rsidRDefault="00A40934">
                              <w:pPr>
                                <w:pStyle w:val="Encabezado"/>
                                <w:jc w:val="center"/>
                                <w:rPr>
                                  <w:caps/>
                                  <w:color w:val="FFFFFF" w:themeColor="background1"/>
                                </w:rPr>
                              </w:pPr>
                              <w:r>
                                <w:rPr>
                                  <w:caps/>
                                  <w:color w:val="FFFFFF" w:themeColor="background1"/>
                                </w:rPr>
                                <w:t>PROGRAMA POLÍTICO</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2EDF02C" id="Rectángulo 197" o:spid="_x0000_s1027" style="position:absolute;margin-left:-7.5pt;margin-top:25.15pt;width:468.5pt;height:21.3pt;z-index:-251658240;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" o:allowoverlap="f" fillcolor="#c8a64c" stroked="f" strokeweight="2pt">
              <v:textbox style="mso-fit-shape-to-text:t">
                <w:txbxContent>
                  <w:sdt>
                    <w:sdtPr>
                      <w:rPr>
                        <w:caps/>
                        <w:color w:val="FFFFFF" w:themeColor="background1"/>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Content>
                      <w:p w14:paraId="7ADE76FC" w14:textId="21DCDE18" w:rsidR="00F77498" w:rsidRDefault="00A40934">
                        <w:pPr>
                          <w:pStyle w:val="Encabezado"/>
                          <w:jc w:val="center"/>
                          <w:rPr>
                            <w:caps/>
                            <w:color w:val="FFFFFF" w:themeColor="background1"/>
                          </w:rPr>
                        </w:pPr>
                        <w:r>
                          <w:rPr>
                            <w:caps/>
                            <w:color w:val="FFFFFF" w:themeColor="background1"/>
                          </w:rPr>
                          <w:t>PROGRAMA POLÍTICO</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389"/>
    <w:multiLevelType w:val="hybridMultilevel"/>
    <w:tmpl w:val="9430969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02290303"/>
    <w:multiLevelType w:val="hybridMultilevel"/>
    <w:tmpl w:val="FD4869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34E81"/>
    <w:multiLevelType w:val="hybridMultilevel"/>
    <w:tmpl w:val="04906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3C1E84"/>
    <w:multiLevelType w:val="hybridMultilevel"/>
    <w:tmpl w:val="E6BA18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8C0A4C"/>
    <w:multiLevelType w:val="hybridMultilevel"/>
    <w:tmpl w:val="61569A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925699"/>
    <w:multiLevelType w:val="hybridMultilevel"/>
    <w:tmpl w:val="C7AC9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3C532B"/>
    <w:multiLevelType w:val="hybridMultilevel"/>
    <w:tmpl w:val="FC887820"/>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D28579B"/>
    <w:multiLevelType w:val="hybridMultilevel"/>
    <w:tmpl w:val="41445E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E255A95"/>
    <w:multiLevelType w:val="hybridMultilevel"/>
    <w:tmpl w:val="8D2E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BD2814"/>
    <w:multiLevelType w:val="hybridMultilevel"/>
    <w:tmpl w:val="A58208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062657"/>
    <w:multiLevelType w:val="hybridMultilevel"/>
    <w:tmpl w:val="FF10C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F8767B"/>
    <w:multiLevelType w:val="hybridMultilevel"/>
    <w:tmpl w:val="5498A5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3F608B3"/>
    <w:multiLevelType w:val="hybridMultilevel"/>
    <w:tmpl w:val="D5B88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8373C6E"/>
    <w:multiLevelType w:val="hybridMultilevel"/>
    <w:tmpl w:val="EBACA5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88E34CA"/>
    <w:multiLevelType w:val="hybridMultilevel"/>
    <w:tmpl w:val="ABBE1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A5A24EA"/>
    <w:multiLevelType w:val="hybridMultilevel"/>
    <w:tmpl w:val="A5CC0D0A"/>
    <w:lvl w:ilvl="0" w:tplc="51FEF114">
      <w:start w:val="1"/>
      <w:numFmt w:val="lowerLetter"/>
      <w:lvlText w:val="%1)"/>
      <w:lvlJc w:val="left"/>
      <w:pPr>
        <w:ind w:left="720" w:hanging="360"/>
      </w:pPr>
      <w:rPr>
        <w:rFonts w:asciiTheme="minorHAnsi" w:hAnsiTheme="minorHAnsi" w:cstheme="minorBidi"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BCC0931"/>
    <w:multiLevelType w:val="hybridMultilevel"/>
    <w:tmpl w:val="96002D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F356ADB"/>
    <w:multiLevelType w:val="hybridMultilevel"/>
    <w:tmpl w:val="37588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54A456D"/>
    <w:multiLevelType w:val="hybridMultilevel"/>
    <w:tmpl w:val="39D28E9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6F37F7E"/>
    <w:multiLevelType w:val="hybridMultilevel"/>
    <w:tmpl w:val="95CAE52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27046E54"/>
    <w:multiLevelType w:val="hybridMultilevel"/>
    <w:tmpl w:val="A456E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BD07E3A"/>
    <w:multiLevelType w:val="hybridMultilevel"/>
    <w:tmpl w:val="1E7E0E3A"/>
    <w:lvl w:ilvl="0" w:tplc="34445E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C2A04E8"/>
    <w:multiLevelType w:val="hybridMultilevel"/>
    <w:tmpl w:val="DD1E8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744E4C"/>
    <w:multiLevelType w:val="hybridMultilevel"/>
    <w:tmpl w:val="FC88782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6E379D"/>
    <w:multiLevelType w:val="hybridMultilevel"/>
    <w:tmpl w:val="82BCD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D063F08"/>
    <w:multiLevelType w:val="hybridMultilevel"/>
    <w:tmpl w:val="B4800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DCF6BEC"/>
    <w:multiLevelType w:val="hybridMultilevel"/>
    <w:tmpl w:val="FE861090"/>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04841D6"/>
    <w:multiLevelType w:val="hybridMultilevel"/>
    <w:tmpl w:val="FEE410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1260D80"/>
    <w:multiLevelType w:val="hybridMultilevel"/>
    <w:tmpl w:val="D8585FFA"/>
    <w:lvl w:ilvl="0" w:tplc="6B12FBFC">
      <w:start w:val="1"/>
      <w:numFmt w:val="lowerLetter"/>
      <w:lvlText w:val="%1)"/>
      <w:lvlJc w:val="left"/>
      <w:pPr>
        <w:ind w:left="720" w:hanging="360"/>
      </w:pPr>
      <w:rPr>
        <w:b w:val="0"/>
        <w:b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38C186B"/>
    <w:multiLevelType w:val="hybridMultilevel"/>
    <w:tmpl w:val="0DB2BB98"/>
    <w:lvl w:ilvl="0" w:tplc="2C063CB6">
      <w:start w:val="1"/>
      <w:numFmt w:val="lowerLetter"/>
      <w:lvlText w:val="%1)"/>
      <w:lvlJc w:val="left"/>
      <w:pPr>
        <w:ind w:left="720" w:hanging="360"/>
      </w:pPr>
      <w:rPr>
        <w:b w:val="0"/>
        <w:b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5D96375"/>
    <w:multiLevelType w:val="hybridMultilevel"/>
    <w:tmpl w:val="5E38FEFE"/>
    <w:lvl w:ilvl="0" w:tplc="34445E7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D05657"/>
    <w:multiLevelType w:val="hybridMultilevel"/>
    <w:tmpl w:val="1E24B9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F566CE6"/>
    <w:multiLevelType w:val="hybridMultilevel"/>
    <w:tmpl w:val="FBFECD10"/>
    <w:lvl w:ilvl="0" w:tplc="34445E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1A27638"/>
    <w:multiLevelType w:val="hybridMultilevel"/>
    <w:tmpl w:val="0428CAB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3DC58C2"/>
    <w:multiLevelType w:val="hybridMultilevel"/>
    <w:tmpl w:val="296C67C2"/>
    <w:lvl w:ilvl="0" w:tplc="51FEF114">
      <w:start w:val="1"/>
      <w:numFmt w:val="lowerLetter"/>
      <w:lvlText w:val="%1)"/>
      <w:lvlJc w:val="left"/>
      <w:pPr>
        <w:ind w:left="720" w:hanging="360"/>
      </w:pPr>
      <w:rPr>
        <w:rFonts w:asciiTheme="minorHAnsi" w:hAnsiTheme="minorHAnsi" w:cstheme="minorBidi"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6DD2B9F"/>
    <w:multiLevelType w:val="hybridMultilevel"/>
    <w:tmpl w:val="5C9665CA"/>
    <w:lvl w:ilvl="0" w:tplc="34445E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7440933"/>
    <w:multiLevelType w:val="hybridMultilevel"/>
    <w:tmpl w:val="2B641F6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574C540D"/>
    <w:multiLevelType w:val="hybridMultilevel"/>
    <w:tmpl w:val="FC88782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8241EC3"/>
    <w:multiLevelType w:val="hybridMultilevel"/>
    <w:tmpl w:val="A2FC1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8DA7392"/>
    <w:multiLevelType w:val="hybridMultilevel"/>
    <w:tmpl w:val="EF624D1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5E4E2FCA"/>
    <w:multiLevelType w:val="hybridMultilevel"/>
    <w:tmpl w:val="2AC085A0"/>
    <w:lvl w:ilvl="0" w:tplc="2C063CB6">
      <w:start w:val="1"/>
      <w:numFmt w:val="lowerLetter"/>
      <w:lvlText w:val="%1)"/>
      <w:lvlJc w:val="left"/>
      <w:pPr>
        <w:ind w:left="720" w:hanging="360"/>
      </w:pPr>
      <w:rPr>
        <w:b w:val="0"/>
        <w:b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3732F1"/>
    <w:multiLevelType w:val="hybridMultilevel"/>
    <w:tmpl w:val="2000E7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9386679"/>
    <w:multiLevelType w:val="hybridMultilevel"/>
    <w:tmpl w:val="06240E82"/>
    <w:lvl w:ilvl="0" w:tplc="2C063CB6">
      <w:start w:val="1"/>
      <w:numFmt w:val="lowerLetter"/>
      <w:lvlText w:val="%1)"/>
      <w:lvlJc w:val="left"/>
      <w:pPr>
        <w:ind w:left="720" w:hanging="360"/>
      </w:pPr>
      <w:rPr>
        <w:b w:val="0"/>
        <w:bCs w:val="0"/>
        <w:sz w:val="22"/>
        <w:szCs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B6F5F40"/>
    <w:multiLevelType w:val="hybridMultilevel"/>
    <w:tmpl w:val="E09EB9E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FE31828"/>
    <w:multiLevelType w:val="hybridMultilevel"/>
    <w:tmpl w:val="256AE12C"/>
    <w:lvl w:ilvl="0" w:tplc="34445E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61F64DE"/>
    <w:multiLevelType w:val="hybridMultilevel"/>
    <w:tmpl w:val="E4DEBC8C"/>
    <w:lvl w:ilvl="0" w:tplc="34445E7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D625C0"/>
    <w:multiLevelType w:val="hybridMultilevel"/>
    <w:tmpl w:val="F4AAAFB6"/>
    <w:lvl w:ilvl="0" w:tplc="34445E7C">
      <w:start w:val="1"/>
      <w:numFmt w:val="decimal"/>
      <w:lvlText w:val="%1.-"/>
      <w:lvlJc w:val="left"/>
      <w:pPr>
        <w:ind w:left="720" w:hanging="360"/>
      </w:pPr>
      <w:rPr>
        <w:rFonts w:hint="default"/>
      </w:rPr>
    </w:lvl>
    <w:lvl w:ilvl="1" w:tplc="705E5488">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C88435E"/>
    <w:multiLevelType w:val="hybridMultilevel"/>
    <w:tmpl w:val="67D841EC"/>
    <w:lvl w:ilvl="0" w:tplc="34445E7C">
      <w:start w:val="1"/>
      <w:numFmt w:val="decimal"/>
      <w:lvlText w:val="%1.-"/>
      <w:lvlJc w:val="left"/>
      <w:pPr>
        <w:ind w:left="720" w:hanging="360"/>
      </w:pPr>
      <w:rPr>
        <w:rFonts w:hint="default"/>
      </w:rPr>
    </w:lvl>
    <w:lvl w:ilvl="1" w:tplc="0C0A0001">
      <w:start w:val="1"/>
      <w:numFmt w:val="bullet"/>
      <w:lvlText w:val=""/>
      <w:lvlJc w:val="left"/>
      <w:pPr>
        <w:ind w:left="720" w:hanging="360"/>
      </w:pPr>
      <w:rPr>
        <w:rFonts w:ascii="Symbol" w:hAnsi="Symbol" w:hint="default"/>
      </w:rPr>
    </w:lvl>
    <w:lvl w:ilvl="2" w:tplc="0C0A001B">
      <w:start w:val="1"/>
      <w:numFmt w:val="lowerRoman"/>
      <w:lvlText w:val="%3."/>
      <w:lvlJc w:val="right"/>
      <w:pPr>
        <w:ind w:left="2160" w:hanging="180"/>
      </w:pPr>
    </w:lvl>
    <w:lvl w:ilvl="3" w:tplc="8FB0B722">
      <w:numFmt w:val="bullet"/>
      <w:lvlText w:val="-"/>
      <w:lvlJc w:val="left"/>
      <w:pPr>
        <w:ind w:left="2880" w:hanging="360"/>
      </w:pPr>
      <w:rPr>
        <w:rFonts w:ascii="Calibri" w:eastAsiaTheme="minorHAnsi"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43550564">
    <w:abstractNumId w:val="11"/>
  </w:num>
  <w:num w:numId="2" w16cid:durableId="608858613">
    <w:abstractNumId w:val="6"/>
  </w:num>
  <w:num w:numId="3" w16cid:durableId="1724406105">
    <w:abstractNumId w:val="43"/>
  </w:num>
  <w:num w:numId="4" w16cid:durableId="1706130491">
    <w:abstractNumId w:val="34"/>
  </w:num>
  <w:num w:numId="5" w16cid:durableId="2051683585">
    <w:abstractNumId w:val="15"/>
  </w:num>
  <w:num w:numId="6" w16cid:durableId="2113473213">
    <w:abstractNumId w:val="18"/>
  </w:num>
  <w:num w:numId="7" w16cid:durableId="1085958153">
    <w:abstractNumId w:val="30"/>
  </w:num>
  <w:num w:numId="8" w16cid:durableId="51541725">
    <w:abstractNumId w:val="39"/>
  </w:num>
  <w:num w:numId="9" w16cid:durableId="829905508">
    <w:abstractNumId w:val="37"/>
  </w:num>
  <w:num w:numId="10" w16cid:durableId="2085488890">
    <w:abstractNumId w:val="23"/>
  </w:num>
  <w:num w:numId="11" w16cid:durableId="486632181">
    <w:abstractNumId w:val="1"/>
  </w:num>
  <w:num w:numId="12" w16cid:durableId="1978296964">
    <w:abstractNumId w:val="19"/>
  </w:num>
  <w:num w:numId="13" w16cid:durableId="1013488">
    <w:abstractNumId w:val="26"/>
  </w:num>
  <w:num w:numId="14" w16cid:durableId="180751801">
    <w:abstractNumId w:val="17"/>
  </w:num>
  <w:num w:numId="15" w16cid:durableId="1898931395">
    <w:abstractNumId w:val="45"/>
  </w:num>
  <w:num w:numId="16" w16cid:durableId="1200051979">
    <w:abstractNumId w:val="0"/>
  </w:num>
  <w:num w:numId="17" w16cid:durableId="955331996">
    <w:abstractNumId w:val="44"/>
  </w:num>
  <w:num w:numId="18" w16cid:durableId="324632307">
    <w:abstractNumId w:val="5"/>
  </w:num>
  <w:num w:numId="19" w16cid:durableId="609821047">
    <w:abstractNumId w:val="16"/>
  </w:num>
  <w:num w:numId="20" w16cid:durableId="1157766108">
    <w:abstractNumId w:val="7"/>
  </w:num>
  <w:num w:numId="21" w16cid:durableId="1756170728">
    <w:abstractNumId w:val="24"/>
  </w:num>
  <w:num w:numId="22" w16cid:durableId="1569268921">
    <w:abstractNumId w:val="13"/>
  </w:num>
  <w:num w:numId="23" w16cid:durableId="446314366">
    <w:abstractNumId w:val="21"/>
  </w:num>
  <w:num w:numId="24" w16cid:durableId="725835637">
    <w:abstractNumId w:val="31"/>
  </w:num>
  <w:num w:numId="25" w16cid:durableId="66348624">
    <w:abstractNumId w:val="35"/>
  </w:num>
  <w:num w:numId="26" w16cid:durableId="1824470825">
    <w:abstractNumId w:val="32"/>
  </w:num>
  <w:num w:numId="27" w16cid:durableId="890919574">
    <w:abstractNumId w:val="47"/>
  </w:num>
  <w:num w:numId="28" w16cid:durableId="1747730085">
    <w:abstractNumId w:val="8"/>
  </w:num>
  <w:num w:numId="29" w16cid:durableId="838694069">
    <w:abstractNumId w:val="2"/>
  </w:num>
  <w:num w:numId="30" w16cid:durableId="2095777668">
    <w:abstractNumId w:val="4"/>
  </w:num>
  <w:num w:numId="31" w16cid:durableId="2080209321">
    <w:abstractNumId w:val="3"/>
  </w:num>
  <w:num w:numId="32" w16cid:durableId="1159611607">
    <w:abstractNumId w:val="25"/>
  </w:num>
  <w:num w:numId="33" w16cid:durableId="773860884">
    <w:abstractNumId w:val="46"/>
  </w:num>
  <w:num w:numId="34" w16cid:durableId="279995468">
    <w:abstractNumId w:val="12"/>
  </w:num>
  <w:num w:numId="35" w16cid:durableId="2031643874">
    <w:abstractNumId w:val="36"/>
  </w:num>
  <w:num w:numId="36" w16cid:durableId="310869358">
    <w:abstractNumId w:val="27"/>
  </w:num>
  <w:num w:numId="37" w16cid:durableId="1756054058">
    <w:abstractNumId w:val="14"/>
  </w:num>
  <w:num w:numId="38" w16cid:durableId="1391343029">
    <w:abstractNumId w:val="20"/>
  </w:num>
  <w:num w:numId="39" w16cid:durableId="339042389">
    <w:abstractNumId w:val="41"/>
  </w:num>
  <w:num w:numId="40" w16cid:durableId="592251032">
    <w:abstractNumId w:val="38"/>
  </w:num>
  <w:num w:numId="41" w16cid:durableId="1490635100">
    <w:abstractNumId w:val="10"/>
  </w:num>
  <w:num w:numId="42" w16cid:durableId="605650132">
    <w:abstractNumId w:val="9"/>
  </w:num>
  <w:num w:numId="43" w16cid:durableId="210964832">
    <w:abstractNumId w:val="33"/>
  </w:num>
  <w:num w:numId="44" w16cid:durableId="1396659653">
    <w:abstractNumId w:val="28"/>
  </w:num>
  <w:num w:numId="45" w16cid:durableId="99187594">
    <w:abstractNumId w:val="29"/>
  </w:num>
  <w:num w:numId="46" w16cid:durableId="75056123">
    <w:abstractNumId w:val="22"/>
  </w:num>
  <w:num w:numId="47" w16cid:durableId="229924151">
    <w:abstractNumId w:val="40"/>
  </w:num>
  <w:num w:numId="48" w16cid:durableId="171946920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A9"/>
    <w:rsid w:val="00005BE3"/>
    <w:rsid w:val="000361D8"/>
    <w:rsid w:val="00076DB2"/>
    <w:rsid w:val="001240AA"/>
    <w:rsid w:val="0019723B"/>
    <w:rsid w:val="00292AC2"/>
    <w:rsid w:val="002E6B63"/>
    <w:rsid w:val="002F700D"/>
    <w:rsid w:val="0030115F"/>
    <w:rsid w:val="00333EE6"/>
    <w:rsid w:val="003A552B"/>
    <w:rsid w:val="003D52DA"/>
    <w:rsid w:val="004238B2"/>
    <w:rsid w:val="00470CF2"/>
    <w:rsid w:val="004907E9"/>
    <w:rsid w:val="004C3AD6"/>
    <w:rsid w:val="004E54D4"/>
    <w:rsid w:val="004F4EE0"/>
    <w:rsid w:val="00501EF3"/>
    <w:rsid w:val="005071A9"/>
    <w:rsid w:val="00541822"/>
    <w:rsid w:val="005740C2"/>
    <w:rsid w:val="0058172E"/>
    <w:rsid w:val="005D69A8"/>
    <w:rsid w:val="005E0DC9"/>
    <w:rsid w:val="006D0CA1"/>
    <w:rsid w:val="00750F6D"/>
    <w:rsid w:val="0077592D"/>
    <w:rsid w:val="007B5672"/>
    <w:rsid w:val="007C122E"/>
    <w:rsid w:val="007D1202"/>
    <w:rsid w:val="007E702D"/>
    <w:rsid w:val="00895B46"/>
    <w:rsid w:val="008B0C10"/>
    <w:rsid w:val="008B399D"/>
    <w:rsid w:val="008D4D40"/>
    <w:rsid w:val="008E1118"/>
    <w:rsid w:val="00912B73"/>
    <w:rsid w:val="00921E01"/>
    <w:rsid w:val="009411BD"/>
    <w:rsid w:val="009478A3"/>
    <w:rsid w:val="00961606"/>
    <w:rsid w:val="00961C87"/>
    <w:rsid w:val="009A17AA"/>
    <w:rsid w:val="009E2A2B"/>
    <w:rsid w:val="00A40934"/>
    <w:rsid w:val="00A44D6B"/>
    <w:rsid w:val="00AC557A"/>
    <w:rsid w:val="00B82043"/>
    <w:rsid w:val="00BD18BF"/>
    <w:rsid w:val="00BE65FF"/>
    <w:rsid w:val="00C0636C"/>
    <w:rsid w:val="00C26DE8"/>
    <w:rsid w:val="00C43CA4"/>
    <w:rsid w:val="00CC73C8"/>
    <w:rsid w:val="00CE05D2"/>
    <w:rsid w:val="00CE0DD3"/>
    <w:rsid w:val="00E00C35"/>
    <w:rsid w:val="00E5733B"/>
    <w:rsid w:val="00EC332A"/>
    <w:rsid w:val="00F020F4"/>
    <w:rsid w:val="00F70097"/>
    <w:rsid w:val="00F77498"/>
    <w:rsid w:val="00FF3F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E3378"/>
  <w15:docId w15:val="{5E6DAE26-AABD-4F24-89B6-50174CBE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32A"/>
  </w:style>
  <w:style w:type="paragraph" w:styleId="Ttulo1">
    <w:name w:val="heading 1"/>
    <w:basedOn w:val="Normal"/>
    <w:next w:val="Normal"/>
    <w:link w:val="Ttulo1Car"/>
    <w:uiPriority w:val="9"/>
    <w:qFormat/>
    <w:rsid w:val="006D0C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D0CA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6D0C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8B0C1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maildefault">
    <w:name w:val="gmail_default"/>
    <w:basedOn w:val="Fuentedeprrafopredeter"/>
    <w:rsid w:val="005071A9"/>
  </w:style>
  <w:style w:type="paragraph" w:styleId="Textodeglobo">
    <w:name w:val="Balloon Text"/>
    <w:basedOn w:val="Normal"/>
    <w:link w:val="TextodegloboCar"/>
    <w:uiPriority w:val="99"/>
    <w:semiHidden/>
    <w:unhideWhenUsed/>
    <w:rsid w:val="00A44D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4D6B"/>
    <w:rPr>
      <w:rFonts w:ascii="Tahoma" w:hAnsi="Tahoma" w:cs="Tahoma"/>
      <w:sz w:val="16"/>
      <w:szCs w:val="16"/>
    </w:rPr>
  </w:style>
  <w:style w:type="paragraph" w:customStyle="1" w:styleId="Default">
    <w:name w:val="Default"/>
    <w:rsid w:val="00A44D6B"/>
    <w:pPr>
      <w:autoSpaceDE w:val="0"/>
      <w:autoSpaceDN w:val="0"/>
      <w:adjustRightInd w:val="0"/>
      <w:spacing w:after="0" w:line="240" w:lineRule="auto"/>
    </w:pPr>
    <w:rPr>
      <w:rFonts w:ascii="Arial" w:eastAsia="Calibri" w:hAnsi="Arial" w:cs="Arial"/>
      <w:color w:val="000000"/>
      <w:sz w:val="24"/>
      <w:szCs w:val="24"/>
    </w:rPr>
  </w:style>
  <w:style w:type="character" w:customStyle="1" w:styleId="Ttulo1Car">
    <w:name w:val="Título 1 Car"/>
    <w:basedOn w:val="Fuentedeprrafopredeter"/>
    <w:link w:val="Ttulo1"/>
    <w:uiPriority w:val="9"/>
    <w:rsid w:val="006D0CA1"/>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6D0CA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6D0CA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6D0CA1"/>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8B0C10"/>
    <w:rPr>
      <w:rFonts w:asciiTheme="majorHAnsi" w:eastAsiaTheme="majorEastAsia" w:hAnsiTheme="majorHAnsi" w:cstheme="majorBidi"/>
      <w:i/>
      <w:iCs/>
      <w:color w:val="365F91" w:themeColor="accent1" w:themeShade="BF"/>
    </w:rPr>
  </w:style>
  <w:style w:type="character" w:styleId="Textoennegrita">
    <w:name w:val="Strong"/>
    <w:basedOn w:val="Fuentedeprrafopredeter"/>
    <w:uiPriority w:val="22"/>
    <w:qFormat/>
    <w:rsid w:val="008B0C10"/>
    <w:rPr>
      <w:b/>
      <w:bCs/>
    </w:rPr>
  </w:style>
  <w:style w:type="paragraph" w:styleId="Prrafodelista">
    <w:name w:val="List Paragraph"/>
    <w:basedOn w:val="Normal"/>
    <w:uiPriority w:val="34"/>
    <w:qFormat/>
    <w:rsid w:val="00E5733B"/>
    <w:pPr>
      <w:ind w:left="720"/>
      <w:contextualSpacing/>
    </w:pPr>
  </w:style>
  <w:style w:type="character" w:styleId="Hipervnculo">
    <w:name w:val="Hyperlink"/>
    <w:basedOn w:val="Fuentedeprrafopredeter"/>
    <w:uiPriority w:val="99"/>
    <w:unhideWhenUsed/>
    <w:rsid w:val="00E5733B"/>
    <w:rPr>
      <w:color w:val="0000FF" w:themeColor="hyperlink"/>
      <w:u w:val="single"/>
    </w:rPr>
  </w:style>
  <w:style w:type="character" w:styleId="Mencinsinresolver">
    <w:name w:val="Unresolved Mention"/>
    <w:basedOn w:val="Fuentedeprrafopredeter"/>
    <w:uiPriority w:val="99"/>
    <w:semiHidden/>
    <w:unhideWhenUsed/>
    <w:rsid w:val="00E5733B"/>
    <w:rPr>
      <w:color w:val="605E5C"/>
      <w:shd w:val="clear" w:color="auto" w:fill="E1DFDD"/>
    </w:rPr>
  </w:style>
  <w:style w:type="paragraph" w:styleId="TtuloTDC">
    <w:name w:val="TOC Heading"/>
    <w:basedOn w:val="Ttulo1"/>
    <w:next w:val="Normal"/>
    <w:uiPriority w:val="39"/>
    <w:unhideWhenUsed/>
    <w:qFormat/>
    <w:rsid w:val="009478A3"/>
    <w:pPr>
      <w:spacing w:line="259" w:lineRule="auto"/>
      <w:outlineLvl w:val="9"/>
    </w:pPr>
    <w:rPr>
      <w:lang w:eastAsia="es-ES"/>
    </w:rPr>
  </w:style>
  <w:style w:type="paragraph" w:styleId="TDC1">
    <w:name w:val="toc 1"/>
    <w:basedOn w:val="Normal"/>
    <w:next w:val="Normal"/>
    <w:autoRedefine/>
    <w:uiPriority w:val="39"/>
    <w:unhideWhenUsed/>
    <w:rsid w:val="009478A3"/>
    <w:pPr>
      <w:spacing w:after="100"/>
    </w:pPr>
  </w:style>
  <w:style w:type="paragraph" w:styleId="TDC2">
    <w:name w:val="toc 2"/>
    <w:basedOn w:val="Normal"/>
    <w:next w:val="Normal"/>
    <w:autoRedefine/>
    <w:uiPriority w:val="39"/>
    <w:unhideWhenUsed/>
    <w:rsid w:val="009478A3"/>
    <w:pPr>
      <w:spacing w:after="100"/>
      <w:ind w:left="220"/>
    </w:pPr>
  </w:style>
  <w:style w:type="paragraph" w:styleId="TDC3">
    <w:name w:val="toc 3"/>
    <w:basedOn w:val="Normal"/>
    <w:next w:val="Normal"/>
    <w:autoRedefine/>
    <w:uiPriority w:val="39"/>
    <w:unhideWhenUsed/>
    <w:rsid w:val="009478A3"/>
    <w:pPr>
      <w:spacing w:after="100"/>
      <w:ind w:left="440"/>
    </w:pPr>
  </w:style>
  <w:style w:type="paragraph" w:styleId="Sinespaciado">
    <w:name w:val="No Spacing"/>
    <w:link w:val="SinespaciadoCar"/>
    <w:uiPriority w:val="1"/>
    <w:qFormat/>
    <w:rsid w:val="002F700D"/>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2F700D"/>
    <w:rPr>
      <w:rFonts w:eastAsiaTheme="minorEastAsia"/>
      <w:lang w:eastAsia="es-ES"/>
    </w:rPr>
  </w:style>
  <w:style w:type="paragraph" w:styleId="Encabezado">
    <w:name w:val="header"/>
    <w:basedOn w:val="Normal"/>
    <w:link w:val="EncabezadoCar"/>
    <w:uiPriority w:val="99"/>
    <w:unhideWhenUsed/>
    <w:rsid w:val="00F774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7498"/>
  </w:style>
  <w:style w:type="paragraph" w:styleId="Piedepgina">
    <w:name w:val="footer"/>
    <w:basedOn w:val="Normal"/>
    <w:link w:val="PiedepginaCar"/>
    <w:uiPriority w:val="99"/>
    <w:unhideWhenUsed/>
    <w:rsid w:val="00F774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7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73932">
      <w:bodyDiv w:val="1"/>
      <w:marLeft w:val="0"/>
      <w:marRight w:val="0"/>
      <w:marTop w:val="0"/>
      <w:marBottom w:val="0"/>
      <w:divBdr>
        <w:top w:val="none" w:sz="0" w:space="0" w:color="auto"/>
        <w:left w:val="none" w:sz="0" w:space="0" w:color="auto"/>
        <w:bottom w:val="none" w:sz="0" w:space="0" w:color="auto"/>
        <w:right w:val="none" w:sz="0" w:space="0" w:color="auto"/>
      </w:divBdr>
    </w:div>
    <w:div w:id="507134879">
      <w:bodyDiv w:val="1"/>
      <w:marLeft w:val="0"/>
      <w:marRight w:val="0"/>
      <w:marTop w:val="0"/>
      <w:marBottom w:val="0"/>
      <w:divBdr>
        <w:top w:val="none" w:sz="0" w:space="0" w:color="auto"/>
        <w:left w:val="none" w:sz="0" w:space="0" w:color="auto"/>
        <w:bottom w:val="none" w:sz="0" w:space="0" w:color="auto"/>
        <w:right w:val="none" w:sz="0" w:space="0" w:color="auto"/>
      </w:divBdr>
    </w:div>
    <w:div w:id="872234888">
      <w:bodyDiv w:val="1"/>
      <w:marLeft w:val="0"/>
      <w:marRight w:val="0"/>
      <w:marTop w:val="0"/>
      <w:marBottom w:val="0"/>
      <w:divBdr>
        <w:top w:val="none" w:sz="0" w:space="0" w:color="auto"/>
        <w:left w:val="none" w:sz="0" w:space="0" w:color="auto"/>
        <w:bottom w:val="none" w:sz="0" w:space="0" w:color="auto"/>
        <w:right w:val="none" w:sz="0" w:space="0" w:color="auto"/>
      </w:divBdr>
    </w:div>
    <w:div w:id="904528473">
      <w:bodyDiv w:val="1"/>
      <w:marLeft w:val="0"/>
      <w:marRight w:val="0"/>
      <w:marTop w:val="0"/>
      <w:marBottom w:val="0"/>
      <w:divBdr>
        <w:top w:val="none" w:sz="0" w:space="0" w:color="auto"/>
        <w:left w:val="none" w:sz="0" w:space="0" w:color="auto"/>
        <w:bottom w:val="none" w:sz="0" w:space="0" w:color="auto"/>
        <w:right w:val="none" w:sz="0" w:space="0" w:color="auto"/>
      </w:divBdr>
    </w:div>
    <w:div w:id="1451971265">
      <w:bodyDiv w:val="1"/>
      <w:marLeft w:val="0"/>
      <w:marRight w:val="0"/>
      <w:marTop w:val="0"/>
      <w:marBottom w:val="0"/>
      <w:divBdr>
        <w:top w:val="none" w:sz="0" w:space="0" w:color="auto"/>
        <w:left w:val="none" w:sz="0" w:space="0" w:color="auto"/>
        <w:bottom w:val="none" w:sz="0" w:space="0" w:color="auto"/>
        <w:right w:val="none" w:sz="0" w:space="0" w:color="auto"/>
      </w:divBdr>
    </w:div>
    <w:div w:id="1556693944">
      <w:bodyDiv w:val="1"/>
      <w:marLeft w:val="0"/>
      <w:marRight w:val="0"/>
      <w:marTop w:val="0"/>
      <w:marBottom w:val="0"/>
      <w:divBdr>
        <w:top w:val="none" w:sz="0" w:space="0" w:color="auto"/>
        <w:left w:val="none" w:sz="0" w:space="0" w:color="auto"/>
        <w:bottom w:val="none" w:sz="0" w:space="0" w:color="auto"/>
        <w:right w:val="none" w:sz="0" w:space="0" w:color="auto"/>
      </w:divBdr>
    </w:div>
    <w:div w:id="16624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37C0F-43EB-4321-A36D-D458B07DF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8</Pages>
  <Words>1276</Words>
  <Characters>7022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ESTATUTOS DEL PARTIDO POLÍTICO</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POLÍTICO</dc:title>
  <dc:subject>Política Científica y Justicia Global</dc:subject>
  <dc:creator>Antonio Morales ilanés</dc:creator>
  <cp:lastModifiedBy>Izaskun Montero</cp:lastModifiedBy>
  <cp:revision>14</cp:revision>
  <cp:lastPrinted>2022-07-01T08:15:00Z</cp:lastPrinted>
  <dcterms:created xsi:type="dcterms:W3CDTF">2022-06-30T07:51:00Z</dcterms:created>
  <dcterms:modified xsi:type="dcterms:W3CDTF">2022-07-15T08:45:00Z</dcterms:modified>
</cp:coreProperties>
</file>